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709"/>
        <w:jc w:val="center"/>
        <w:rPr>
          <w:sz w:val="24"/>
          <w:szCs w:val="24"/>
        </w:rPr>
      </w:pPr>
      <w:r w:rsidRPr="001B1C08">
        <w:rPr>
          <w:sz w:val="24"/>
          <w:szCs w:val="24"/>
        </w:rPr>
        <w:t>КРАСНОДАРСКИЙ КРАЙ</w:t>
      </w:r>
    </w:p>
    <w:p w:rsidR="00ED4660" w:rsidRPr="001B1C08" w:rsidRDefault="00ED4660" w:rsidP="00ED4660">
      <w:pPr>
        <w:pStyle w:val="ConsPlusNormal"/>
        <w:widowControl/>
        <w:ind w:firstLine="709"/>
        <w:jc w:val="center"/>
        <w:rPr>
          <w:sz w:val="24"/>
          <w:szCs w:val="24"/>
        </w:rPr>
      </w:pPr>
      <w:r w:rsidRPr="001B1C08">
        <w:rPr>
          <w:sz w:val="24"/>
          <w:szCs w:val="24"/>
        </w:rPr>
        <w:t>ГУЛЬКЕВИЧСКИЙ РАЙОН</w:t>
      </w:r>
    </w:p>
    <w:p w:rsidR="00ED4660" w:rsidRPr="001B1C08" w:rsidRDefault="00ED4660" w:rsidP="00ED4660">
      <w:pPr>
        <w:pStyle w:val="ConsPlusNormal"/>
        <w:widowControl/>
        <w:ind w:firstLine="709"/>
        <w:jc w:val="center"/>
        <w:rPr>
          <w:sz w:val="24"/>
          <w:szCs w:val="24"/>
        </w:rPr>
      </w:pPr>
      <w:r>
        <w:rPr>
          <w:sz w:val="24"/>
          <w:szCs w:val="24"/>
        </w:rPr>
        <w:t>АДМИНИСТРАЦИЯ</w:t>
      </w:r>
      <w:r w:rsidRPr="001B1C08">
        <w:rPr>
          <w:sz w:val="24"/>
          <w:szCs w:val="24"/>
        </w:rPr>
        <w:t xml:space="preserve"> КРАСНОСЕЛЬСКОГО ГОРОДСКОГО ПОСЕЛЕНИЯ ГУЛЬКЕВИЧСКОГО РАЙОНА</w:t>
      </w:r>
    </w:p>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567"/>
        <w:jc w:val="center"/>
        <w:rPr>
          <w:sz w:val="24"/>
          <w:szCs w:val="24"/>
        </w:rPr>
      </w:pPr>
      <w:r>
        <w:rPr>
          <w:sz w:val="24"/>
          <w:szCs w:val="24"/>
        </w:rPr>
        <w:t>ПОСТАНОВЛЕ</w:t>
      </w:r>
      <w:r w:rsidRPr="001B1C08">
        <w:rPr>
          <w:sz w:val="24"/>
          <w:szCs w:val="24"/>
        </w:rPr>
        <w:t>НИЕ</w:t>
      </w:r>
    </w:p>
    <w:p w:rsidR="00ED4660" w:rsidRPr="001B1C08" w:rsidRDefault="00ED4660" w:rsidP="00ED4660">
      <w:pPr>
        <w:pStyle w:val="ConsPlusNormal"/>
        <w:widowControl/>
        <w:ind w:firstLine="709"/>
        <w:jc w:val="center"/>
        <w:rPr>
          <w:sz w:val="24"/>
          <w:szCs w:val="24"/>
        </w:rPr>
      </w:pPr>
    </w:p>
    <w:p w:rsidR="00ED4660" w:rsidRPr="001B1C08" w:rsidRDefault="006678D2" w:rsidP="005A6B7F">
      <w:pPr>
        <w:pStyle w:val="ConsPlusNormal"/>
        <w:widowControl/>
        <w:ind w:firstLine="0"/>
        <w:jc w:val="center"/>
        <w:rPr>
          <w:sz w:val="24"/>
          <w:szCs w:val="24"/>
        </w:rPr>
      </w:pPr>
      <w:r w:rsidRPr="006678D2">
        <w:rPr>
          <w:sz w:val="24"/>
          <w:szCs w:val="24"/>
        </w:rPr>
        <w:t>26</w:t>
      </w:r>
      <w:r w:rsidR="00ED4660" w:rsidRPr="006678D2">
        <w:rPr>
          <w:sz w:val="24"/>
          <w:szCs w:val="24"/>
        </w:rPr>
        <w:t xml:space="preserve"> </w:t>
      </w:r>
      <w:r w:rsidRPr="006678D2">
        <w:rPr>
          <w:sz w:val="24"/>
          <w:szCs w:val="24"/>
        </w:rPr>
        <w:t>февраля 2019</w:t>
      </w:r>
      <w:r w:rsidR="00ED4660" w:rsidRPr="006678D2">
        <w:rPr>
          <w:sz w:val="24"/>
          <w:szCs w:val="24"/>
        </w:rPr>
        <w:t xml:space="preserve"> года        </w:t>
      </w:r>
      <w:r w:rsidR="005A6B7F">
        <w:rPr>
          <w:sz w:val="24"/>
          <w:szCs w:val="24"/>
        </w:rPr>
        <w:t xml:space="preserve">            </w:t>
      </w:r>
      <w:r w:rsidR="00ED4660" w:rsidRPr="006678D2">
        <w:rPr>
          <w:sz w:val="24"/>
          <w:szCs w:val="24"/>
        </w:rPr>
        <w:t xml:space="preserve">           № </w:t>
      </w:r>
      <w:r w:rsidRPr="006678D2">
        <w:rPr>
          <w:sz w:val="24"/>
          <w:szCs w:val="24"/>
        </w:rPr>
        <w:t>3</w:t>
      </w:r>
      <w:r w:rsidR="003731CF" w:rsidRPr="006678D2">
        <w:rPr>
          <w:sz w:val="24"/>
          <w:szCs w:val="24"/>
        </w:rPr>
        <w:t>1</w:t>
      </w:r>
      <w:r w:rsidR="00ED4660" w:rsidRPr="0052715E">
        <w:rPr>
          <w:sz w:val="24"/>
          <w:szCs w:val="24"/>
        </w:rPr>
        <w:t xml:space="preserve">                     </w:t>
      </w:r>
      <w:r w:rsidR="005A6B7F">
        <w:rPr>
          <w:sz w:val="24"/>
          <w:szCs w:val="24"/>
        </w:rPr>
        <w:t xml:space="preserve">     </w:t>
      </w:r>
      <w:r w:rsidR="00ED4660" w:rsidRPr="0052715E">
        <w:rPr>
          <w:sz w:val="24"/>
          <w:szCs w:val="24"/>
        </w:rPr>
        <w:t xml:space="preserve">      п. Красносельский</w:t>
      </w:r>
    </w:p>
    <w:p w:rsidR="00ED4660" w:rsidRDefault="00ED4660" w:rsidP="00ED4660">
      <w:pPr>
        <w:pStyle w:val="ConsPlusNormal"/>
        <w:widowControl/>
        <w:ind w:firstLine="709"/>
        <w:jc w:val="center"/>
        <w:rPr>
          <w:sz w:val="24"/>
          <w:szCs w:val="24"/>
        </w:rPr>
      </w:pPr>
    </w:p>
    <w:p w:rsidR="00396CEB" w:rsidRPr="00396CEB" w:rsidRDefault="00ED4660" w:rsidP="00396CEB">
      <w:pPr>
        <w:spacing w:after="0" w:line="240" w:lineRule="auto"/>
        <w:jc w:val="center"/>
        <w:rPr>
          <w:rFonts w:ascii="Arial" w:hAnsi="Arial" w:cs="Arial"/>
          <w:b/>
          <w:bCs/>
          <w:sz w:val="32"/>
          <w:szCs w:val="32"/>
        </w:rPr>
      </w:pPr>
      <w:r>
        <w:rPr>
          <w:rFonts w:ascii="Arial" w:hAnsi="Arial" w:cs="Arial"/>
          <w:b/>
          <w:bCs/>
          <w:sz w:val="32"/>
          <w:szCs w:val="32"/>
        </w:rPr>
        <w:t>«</w:t>
      </w:r>
      <w:r w:rsidR="00396CEB" w:rsidRPr="00396CEB">
        <w:rPr>
          <w:rFonts w:ascii="Arial" w:hAnsi="Arial" w:cs="Arial"/>
          <w:b/>
          <w:bCs/>
          <w:sz w:val="32"/>
          <w:szCs w:val="32"/>
        </w:rPr>
        <w:t xml:space="preserve">Об утверждении административного регламента </w:t>
      </w:r>
    </w:p>
    <w:p w:rsidR="00396CEB" w:rsidRDefault="00396CEB" w:rsidP="00396CEB">
      <w:pPr>
        <w:spacing w:after="0" w:line="240" w:lineRule="auto"/>
        <w:jc w:val="center"/>
        <w:rPr>
          <w:rFonts w:ascii="Arial" w:hAnsi="Arial" w:cs="Arial"/>
          <w:b/>
          <w:bCs/>
          <w:sz w:val="32"/>
          <w:szCs w:val="32"/>
        </w:rPr>
      </w:pPr>
      <w:r w:rsidRPr="00396CEB">
        <w:rPr>
          <w:rFonts w:ascii="Arial" w:hAnsi="Arial" w:cs="Arial"/>
          <w:b/>
          <w:bCs/>
          <w:sz w:val="32"/>
          <w:szCs w:val="32"/>
        </w:rPr>
        <w:t xml:space="preserve">по предоставлению муниципальной </w:t>
      </w:r>
    </w:p>
    <w:p w:rsidR="00396CEB" w:rsidRDefault="00396CEB" w:rsidP="00396CEB">
      <w:pPr>
        <w:spacing w:after="0" w:line="240" w:lineRule="auto"/>
        <w:jc w:val="center"/>
        <w:rPr>
          <w:rFonts w:ascii="Arial" w:hAnsi="Arial" w:cs="Arial"/>
          <w:b/>
          <w:bCs/>
          <w:sz w:val="32"/>
          <w:szCs w:val="32"/>
        </w:rPr>
      </w:pPr>
      <w:r w:rsidRPr="00396CEB">
        <w:rPr>
          <w:rFonts w:ascii="Arial" w:hAnsi="Arial" w:cs="Arial"/>
          <w:b/>
          <w:bCs/>
          <w:sz w:val="32"/>
          <w:szCs w:val="32"/>
        </w:rPr>
        <w:t xml:space="preserve">услуги «Согласование переустройства и </w:t>
      </w:r>
    </w:p>
    <w:p w:rsidR="00ED4660" w:rsidRDefault="00396CEB" w:rsidP="00396CEB">
      <w:pPr>
        <w:spacing w:after="0" w:line="240" w:lineRule="auto"/>
        <w:jc w:val="center"/>
        <w:rPr>
          <w:rFonts w:ascii="Arial" w:hAnsi="Arial" w:cs="Arial"/>
          <w:b/>
          <w:bCs/>
          <w:sz w:val="32"/>
          <w:szCs w:val="32"/>
        </w:rPr>
      </w:pPr>
      <w:r w:rsidRPr="00396CEB">
        <w:rPr>
          <w:rFonts w:ascii="Arial" w:hAnsi="Arial" w:cs="Arial"/>
          <w:b/>
          <w:bCs/>
          <w:sz w:val="32"/>
          <w:szCs w:val="32"/>
        </w:rPr>
        <w:t>(или) перепланировки нежилого помещения в многоквартирном доме</w:t>
      </w:r>
      <w:r w:rsidR="00ED4660" w:rsidRPr="002066C4">
        <w:rPr>
          <w:rFonts w:ascii="Arial" w:hAnsi="Arial" w:cs="Arial"/>
          <w:b/>
          <w:bCs/>
          <w:sz w:val="32"/>
          <w:szCs w:val="32"/>
        </w:rPr>
        <w:t>»</w:t>
      </w:r>
    </w:p>
    <w:p w:rsidR="00ED4660" w:rsidRDefault="00ED4660" w:rsidP="00ED4660">
      <w:pPr>
        <w:spacing w:after="0" w:line="240" w:lineRule="auto"/>
        <w:jc w:val="center"/>
        <w:rPr>
          <w:rFonts w:ascii="Arial" w:hAnsi="Arial" w:cs="Arial"/>
          <w:b/>
          <w:bCs/>
          <w:sz w:val="24"/>
          <w:szCs w:val="24"/>
        </w:rPr>
      </w:pPr>
    </w:p>
    <w:p w:rsidR="00ED4660" w:rsidRDefault="00ED4660" w:rsidP="00ED4660">
      <w:pPr>
        <w:spacing w:after="0" w:line="240" w:lineRule="auto"/>
        <w:jc w:val="center"/>
        <w:rPr>
          <w:rFonts w:ascii="Arial" w:hAnsi="Arial" w:cs="Arial"/>
          <w:b/>
          <w:bCs/>
          <w:sz w:val="24"/>
          <w:szCs w:val="24"/>
        </w:rPr>
      </w:pP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Красносельского городского поселения Гулькевичского района, постановляю:</w:t>
      </w: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1. Утвердить административный регламент по предоставлению муниципальной услуги «Согласование переустройства и (или) перепланировки нежилого помещения в многоквартирном доме» (прилагается).</w:t>
      </w: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2. Признать утратившими силу:</w:t>
      </w: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постановление администрации Красносельского городского поселения Гулькевичского района от 22 июля 2015 года № 124 «Об утверждении административного регламента по предоставлению муниципальной услуги «Согласование переустройства и (или) перепланировки нежилого помещения в многоквартирном доме».</w:t>
      </w: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396CEB" w:rsidRPr="00396CEB"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4. Контроль за выполнением настоящего постановления оставляю за собой.</w:t>
      </w:r>
    </w:p>
    <w:p w:rsidR="00ED4660" w:rsidRPr="00ED4660" w:rsidRDefault="00396CEB" w:rsidP="00396CEB">
      <w:pPr>
        <w:spacing w:after="0" w:line="240" w:lineRule="auto"/>
        <w:ind w:firstLine="567"/>
        <w:jc w:val="both"/>
        <w:rPr>
          <w:rFonts w:ascii="Arial" w:hAnsi="Arial" w:cs="Arial"/>
          <w:bCs/>
          <w:sz w:val="24"/>
          <w:szCs w:val="24"/>
        </w:rPr>
      </w:pPr>
      <w:r w:rsidRPr="00396CEB">
        <w:rPr>
          <w:rFonts w:ascii="Arial" w:hAnsi="Arial" w:cs="Arial"/>
          <w:bCs/>
          <w:sz w:val="24"/>
          <w:szCs w:val="24"/>
        </w:rPr>
        <w:t>5. Постановление вступает в силу после его официального обнародования.</w:t>
      </w:r>
    </w:p>
    <w:p w:rsidR="00ED4660" w:rsidRDefault="00ED4660" w:rsidP="00ED4660">
      <w:pPr>
        <w:spacing w:after="0" w:line="240" w:lineRule="auto"/>
        <w:ind w:firstLine="567"/>
        <w:jc w:val="both"/>
        <w:rPr>
          <w:rFonts w:ascii="Arial" w:hAnsi="Arial" w:cs="Arial"/>
          <w:bCs/>
          <w:sz w:val="24"/>
          <w:szCs w:val="24"/>
        </w:rPr>
      </w:pPr>
    </w:p>
    <w:p w:rsidR="003731CF" w:rsidRDefault="003731CF" w:rsidP="00ED4660">
      <w:pPr>
        <w:spacing w:after="0" w:line="240" w:lineRule="auto"/>
        <w:ind w:firstLine="567"/>
        <w:jc w:val="both"/>
        <w:rPr>
          <w:rFonts w:ascii="Arial" w:hAnsi="Arial" w:cs="Arial"/>
          <w:bCs/>
          <w:sz w:val="24"/>
          <w:szCs w:val="24"/>
        </w:rPr>
      </w:pPr>
    </w:p>
    <w:p w:rsidR="00396CEB" w:rsidRPr="00ED4660" w:rsidRDefault="00396CEB" w:rsidP="00ED4660">
      <w:pPr>
        <w:spacing w:after="0" w:line="240" w:lineRule="auto"/>
        <w:ind w:firstLine="567"/>
        <w:jc w:val="both"/>
        <w:rPr>
          <w:rFonts w:ascii="Arial" w:hAnsi="Arial" w:cs="Arial"/>
          <w:bCs/>
          <w:sz w:val="24"/>
          <w:szCs w:val="24"/>
        </w:rPr>
      </w:pP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ED4660"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ПРИЛОЖЕНИЕ</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УТВЕРЖДЕН</w:t>
      </w:r>
    </w:p>
    <w:p w:rsidR="00DA3728" w:rsidRDefault="005A6B7F" w:rsidP="00396CE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п</w:t>
      </w:r>
      <w:r w:rsidR="00396CEB" w:rsidRPr="00ED4660">
        <w:rPr>
          <w:rFonts w:ascii="Arial" w:hAnsi="Arial" w:cs="Arial"/>
          <w:kern w:val="28"/>
          <w:sz w:val="24"/>
          <w:szCs w:val="24"/>
        </w:rPr>
        <w:t xml:space="preserve">остановлением администрации </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Красносельского городского</w:t>
      </w:r>
      <w:r w:rsidR="00DA3728" w:rsidRPr="00DA3728">
        <w:rPr>
          <w:rFonts w:ascii="Arial" w:hAnsi="Arial" w:cs="Arial"/>
          <w:kern w:val="28"/>
          <w:sz w:val="24"/>
          <w:szCs w:val="24"/>
        </w:rPr>
        <w:t xml:space="preserve"> </w:t>
      </w:r>
      <w:r w:rsidR="00DA3728" w:rsidRPr="00ED4660">
        <w:rPr>
          <w:rFonts w:ascii="Arial" w:hAnsi="Arial" w:cs="Arial"/>
          <w:kern w:val="28"/>
          <w:sz w:val="24"/>
          <w:szCs w:val="24"/>
        </w:rPr>
        <w:t>поселения</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Гулькевичского района</w:t>
      </w:r>
    </w:p>
    <w:p w:rsidR="00396CEB" w:rsidRDefault="006678D2" w:rsidP="00396CEB">
      <w:pPr>
        <w:pStyle w:val="a3"/>
        <w:tabs>
          <w:tab w:val="left" w:pos="0"/>
          <w:tab w:val="left" w:pos="900"/>
        </w:tabs>
        <w:ind w:firstLine="567"/>
        <w:rPr>
          <w:rFonts w:ascii="Arial" w:hAnsi="Arial" w:cs="Arial"/>
          <w:kern w:val="28"/>
          <w:sz w:val="24"/>
          <w:szCs w:val="24"/>
        </w:rPr>
      </w:pPr>
      <w:r w:rsidRPr="006678D2">
        <w:rPr>
          <w:rFonts w:ascii="Arial" w:hAnsi="Arial" w:cs="Arial"/>
          <w:kern w:val="28"/>
          <w:sz w:val="24"/>
          <w:szCs w:val="24"/>
        </w:rPr>
        <w:t>от 26.02.2019 г</w:t>
      </w:r>
      <w:r w:rsidR="00DC16F6">
        <w:rPr>
          <w:rFonts w:ascii="Arial" w:hAnsi="Arial" w:cs="Arial"/>
          <w:kern w:val="28"/>
          <w:sz w:val="24"/>
          <w:szCs w:val="24"/>
        </w:rPr>
        <w:t>.</w:t>
      </w:r>
      <w:r w:rsidRPr="006678D2">
        <w:rPr>
          <w:rFonts w:ascii="Arial" w:hAnsi="Arial" w:cs="Arial"/>
          <w:kern w:val="28"/>
          <w:sz w:val="24"/>
          <w:szCs w:val="24"/>
        </w:rPr>
        <w:t xml:space="preserve"> №</w:t>
      </w:r>
      <w:r w:rsidR="005A6B7F">
        <w:rPr>
          <w:rFonts w:ascii="Arial" w:hAnsi="Arial" w:cs="Arial"/>
          <w:kern w:val="28"/>
          <w:sz w:val="24"/>
          <w:szCs w:val="24"/>
        </w:rPr>
        <w:t xml:space="preserve"> </w:t>
      </w:r>
      <w:r w:rsidRPr="006678D2">
        <w:rPr>
          <w:rFonts w:ascii="Arial" w:hAnsi="Arial" w:cs="Arial"/>
          <w:kern w:val="28"/>
          <w:sz w:val="24"/>
          <w:szCs w:val="24"/>
        </w:rPr>
        <w:t>3</w:t>
      </w:r>
      <w:r>
        <w:rPr>
          <w:rFonts w:ascii="Arial" w:hAnsi="Arial" w:cs="Arial"/>
          <w:kern w:val="28"/>
          <w:sz w:val="24"/>
          <w:szCs w:val="24"/>
        </w:rPr>
        <w:t>1</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Pr="003B4D87" w:rsidRDefault="00396CEB" w:rsidP="00396CEB">
      <w:pPr>
        <w:pStyle w:val="a3"/>
        <w:tabs>
          <w:tab w:val="left" w:pos="0"/>
          <w:tab w:val="left" w:pos="900"/>
        </w:tabs>
        <w:ind w:firstLine="567"/>
        <w:jc w:val="center"/>
        <w:rPr>
          <w:rFonts w:ascii="Arial" w:hAnsi="Arial" w:cs="Arial"/>
          <w:b/>
          <w:kern w:val="28"/>
          <w:sz w:val="24"/>
          <w:szCs w:val="24"/>
        </w:rPr>
      </w:pPr>
      <w:r w:rsidRPr="003B4D87">
        <w:rPr>
          <w:rFonts w:ascii="Arial" w:hAnsi="Arial" w:cs="Arial"/>
          <w:b/>
          <w:kern w:val="28"/>
          <w:sz w:val="24"/>
          <w:szCs w:val="24"/>
        </w:rPr>
        <w:t>АДМИНИСТРАТИВНЫЙ РЕГЛАМЕНТ</w:t>
      </w:r>
    </w:p>
    <w:p w:rsidR="00396CEB" w:rsidRPr="003B4D87" w:rsidRDefault="00396CEB" w:rsidP="00396CEB">
      <w:pPr>
        <w:pStyle w:val="a3"/>
        <w:tabs>
          <w:tab w:val="left" w:pos="0"/>
          <w:tab w:val="left" w:pos="900"/>
        </w:tabs>
        <w:ind w:firstLine="567"/>
        <w:jc w:val="center"/>
        <w:rPr>
          <w:rFonts w:ascii="Arial" w:hAnsi="Arial" w:cs="Arial"/>
          <w:b/>
          <w:kern w:val="28"/>
          <w:sz w:val="24"/>
          <w:szCs w:val="24"/>
        </w:rPr>
      </w:pPr>
      <w:r w:rsidRPr="003B4D87">
        <w:rPr>
          <w:rFonts w:ascii="Arial" w:hAnsi="Arial" w:cs="Arial"/>
          <w:b/>
          <w:kern w:val="28"/>
          <w:sz w:val="24"/>
          <w:szCs w:val="24"/>
        </w:rPr>
        <w:t>по предоставлению муниципальной услуги</w:t>
      </w:r>
    </w:p>
    <w:p w:rsidR="00396CEB" w:rsidRPr="003B4D87" w:rsidRDefault="00396CEB" w:rsidP="00396CEB">
      <w:pPr>
        <w:pStyle w:val="a3"/>
        <w:tabs>
          <w:tab w:val="left" w:pos="0"/>
          <w:tab w:val="left" w:pos="900"/>
        </w:tabs>
        <w:ind w:firstLine="567"/>
        <w:jc w:val="center"/>
        <w:rPr>
          <w:rFonts w:ascii="Arial" w:hAnsi="Arial" w:cs="Arial"/>
          <w:b/>
          <w:kern w:val="28"/>
          <w:sz w:val="24"/>
          <w:szCs w:val="24"/>
        </w:rPr>
      </w:pPr>
      <w:r w:rsidRPr="003B4D87">
        <w:rPr>
          <w:rFonts w:ascii="Arial" w:hAnsi="Arial" w:cs="Arial"/>
          <w:b/>
          <w:kern w:val="28"/>
          <w:sz w:val="24"/>
          <w:szCs w:val="24"/>
        </w:rPr>
        <w:t>«Согласование переустройства и (или) перепланировки</w:t>
      </w:r>
    </w:p>
    <w:p w:rsidR="00396CEB" w:rsidRPr="003B4D87" w:rsidRDefault="00396CEB" w:rsidP="00396CEB">
      <w:pPr>
        <w:pStyle w:val="a3"/>
        <w:tabs>
          <w:tab w:val="left" w:pos="0"/>
          <w:tab w:val="left" w:pos="900"/>
        </w:tabs>
        <w:ind w:firstLine="567"/>
        <w:jc w:val="center"/>
        <w:rPr>
          <w:rFonts w:ascii="Arial" w:hAnsi="Arial" w:cs="Arial"/>
          <w:b/>
          <w:kern w:val="28"/>
          <w:sz w:val="24"/>
          <w:szCs w:val="24"/>
        </w:rPr>
      </w:pPr>
      <w:r w:rsidRPr="003B4D87">
        <w:rPr>
          <w:rFonts w:ascii="Arial" w:hAnsi="Arial" w:cs="Arial"/>
          <w:b/>
          <w:kern w:val="28"/>
          <w:sz w:val="24"/>
          <w:szCs w:val="24"/>
        </w:rPr>
        <w:t>нежилого помещения в многоквартирном доме»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 Общие положения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1.1. Предмет регулирования административного регламента</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Административный регламент по предоставлению муниципальной услуги «Согласование переустройства и (или) перепланировки нежилого помещения в многоквартирном доме» (далее – Административный регламент и муниципальная услуга соответственно) разработан в целях повышения качества предоставления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(действий) администрации Красносельского городского поселения Гулькевичского района при предоставлении данной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1.2. Круг заявителей</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Заявителями, имеющими право на получение муниципальной услуги, являются физические или юридические лица (собственник, наниматель, арендатор помещений или уполномоченное ими лицо), выступающие инициатором проведения мероприятий (работ) по переустройству и (или) перепланировке нежилого помещения (далее – заявитель).</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1.3. Требования к порядку информирования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о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DA3728">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1.3.1.1</w:t>
      </w:r>
      <w:r w:rsidR="00DA3728">
        <w:rPr>
          <w:rFonts w:ascii="Arial" w:hAnsi="Arial" w:cs="Arial"/>
          <w:kern w:val="28"/>
          <w:sz w:val="24"/>
          <w:szCs w:val="24"/>
        </w:rPr>
        <w:t>.</w:t>
      </w:r>
      <w:r w:rsidRPr="00396CEB">
        <w:rPr>
          <w:rFonts w:ascii="Arial" w:hAnsi="Arial" w:cs="Arial"/>
          <w:kern w:val="28"/>
          <w:sz w:val="24"/>
          <w:szCs w:val="24"/>
        </w:rPr>
        <w:t xml:space="preserve"> В администрации Красносельского городского поселения </w:t>
      </w:r>
      <w:r w:rsidRPr="00396CEB">
        <w:rPr>
          <w:rFonts w:ascii="Arial" w:hAnsi="Arial" w:cs="Arial"/>
          <w:kern w:val="28"/>
          <w:sz w:val="24"/>
          <w:szCs w:val="24"/>
        </w:rPr>
        <w:lastRenderedPageBreak/>
        <w:t>Гулькевичского района (далее также – уполномоченный орган):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устной форме при личном обращении;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 использованием телефонной связи;</w:t>
      </w:r>
      <w:r w:rsidRPr="00396CEB">
        <w:rPr>
          <w:rFonts w:ascii="Arial" w:hAnsi="Arial" w:cs="Arial"/>
          <w:kern w:val="28"/>
          <w:sz w:val="24"/>
          <w:szCs w:val="24"/>
        </w:rPr>
        <w:tab/>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форме электронного документа посредством направления на адрес электронной почты;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по письменным обращениям.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96CEB">
        <w:rPr>
          <w:rFonts w:ascii="Arial" w:hAnsi="Arial" w:cs="Arial"/>
          <w:kern w:val="28"/>
          <w:sz w:val="24"/>
          <w:szCs w:val="24"/>
        </w:rPr>
        <w:t>Гулькевичскому</w:t>
      </w:r>
      <w:proofErr w:type="spellEnd"/>
      <w:r w:rsidRPr="00396CEB">
        <w:rPr>
          <w:rFonts w:ascii="Arial" w:hAnsi="Arial" w:cs="Arial"/>
          <w:kern w:val="28"/>
          <w:sz w:val="24"/>
          <w:szCs w:val="24"/>
        </w:rPr>
        <w:t xml:space="preserve"> району: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личном обращении;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посредством интернет-сайта.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 Портал).</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1.3.1.5. На Портале размещается следующая информация: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круг заявителей;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размер государственной пошлины, взимаемой за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исчерпывающий перечень оснований для приостановления или отказа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формы заявлений (уведомлений, сообщений), используемые при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B4D87" w:rsidRPr="00396CEB">
        <w:rPr>
          <w:rFonts w:ascii="Arial" w:hAnsi="Arial" w:cs="Arial"/>
          <w:kern w:val="28"/>
          <w:sz w:val="24"/>
          <w:szCs w:val="24"/>
        </w:rPr>
        <w:t>заявителя,</w:t>
      </w:r>
      <w:r w:rsidRPr="00396CEB">
        <w:rPr>
          <w:rFonts w:ascii="Arial" w:hAnsi="Arial" w:cs="Arial"/>
          <w:kern w:val="28"/>
          <w:sz w:val="24"/>
          <w:szCs w:val="24"/>
        </w:rPr>
        <w:t xml:space="preserve"> или предоставление им персональных данных.</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1.3.1.6. Посредством размещения информационных стендов в МФЦ и уполномоченном органе.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1.3.1.7. Консультирование по вопросам предоставления муниципальной услуги осуществляется бесплатно.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Рекомендуемое время для телефонного разговора – не более 10 минут, личного устного информирования – не более 20 минут.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DA3728">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1.3.2.1. Информационные стенды, размещенные в уполномоченном органе и МФЦ, должны содержать справочную информацию: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режим работы, адреса уполномоченного органа 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адрес официального сайта и адрес электронной почты уполномоченного органа;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почтовые адреса, телефоны, фамилии руководителей уполномоченного органа 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порядок получения консультаций о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порядок и сроки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образцы заявлений о предоставлении муниципальной услуги и образцы заполнения таких заявлений;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перечень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основания для отказа в приеме документов о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основания для отказа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досудебный (внесудебный) порядок обжалования решений и действий </w:t>
      </w:r>
      <w:r w:rsidRPr="00396CEB">
        <w:rPr>
          <w:rFonts w:ascii="Arial" w:hAnsi="Arial" w:cs="Arial"/>
          <w:kern w:val="28"/>
          <w:sz w:val="24"/>
          <w:szCs w:val="24"/>
        </w:rPr>
        <w:lastRenderedPageBreak/>
        <w:t>(бездействия) администрации Красносельского городского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иную информацию, необходимую для получения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1.3.2.2. Справочная информация также подлежит обязательному размещению на официальном сайте, на Портале.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 Стандарт предоставления муниципальной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 Наименование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Согласование переустройства и (или) перепланировки нежилого помещения в многоквартирном доме.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2.2. Наименование органа, предоставляющего</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муниципальную услугу</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2.2.2. В предоставлении муниципальной услуги участвуют: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уполномоченный орган;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МФЦ.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2.3. Описание результата предоставления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2.3.1. Результатом предоставления муниципальной услуги является: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согласование переустройства и (или) перепланировки нежилого помещения в многоквартирном доме;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отказ в предоставлении муниципальной услуги с указанием причин такого отказа.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2.4.1. Общий срок предоставления муниципальной услуги не должен превышать 45 календарных дней со дня приема заявления.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2.4.2. Срок приостановления предоставления муниципальной услуги законодательством не предусмотрен.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2.4.4. Срок возврата заявления не должен превышать 10 календарных дней со дня принятия заявления и прилагаемых к нему документов. </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2.5. Нормативные правовые акты,</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регулирующие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5C0BB9" w:rsidRDefault="005C0BB9" w:rsidP="00396CE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t>2.5.1</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Предоставление муниципальной услуги осуществляется в соответствии со следующими нормативными правовыми актами: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Конституцией Российской Федерации («Российская газета» от 21 января 2009 года № 7);</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Жилищным кодексом Российской Федерации от 29 декабря 2004 года №188-ФЗ («Собрание законодательства РФ», 3 января 2005 года, № 1 (часть 1), ст.14, «Российская газета», № 1, 12 января 2005 года, «Парламентская газета», №7-8, 15 января 2005 года);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Законом Краснодарского края от 15 июля 2005 года № 896-КЗ «О порядке переустройства и (или) перепланировки нежилых помещений в многоквартирных домах на территории Краснодарского края» (Информационный бюллетень Законодательного Собрания Краснодарского края», № 32, 8 августа 2005 года, «Кубанские новости», № 106, 21 июля 2005 года).</w:t>
      </w:r>
    </w:p>
    <w:p w:rsid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уставом Красносельского городского поселения </w:t>
      </w:r>
      <w:proofErr w:type="spellStart"/>
      <w:r w:rsidRPr="00396CEB">
        <w:rPr>
          <w:rFonts w:ascii="Arial" w:hAnsi="Arial" w:cs="Arial"/>
          <w:kern w:val="28"/>
          <w:sz w:val="24"/>
          <w:szCs w:val="24"/>
        </w:rPr>
        <w:t>Гулькевичского</w:t>
      </w:r>
      <w:proofErr w:type="spellEnd"/>
      <w:r w:rsidRPr="00396CEB">
        <w:rPr>
          <w:rFonts w:ascii="Arial" w:hAnsi="Arial" w:cs="Arial"/>
          <w:kern w:val="28"/>
          <w:sz w:val="24"/>
          <w:szCs w:val="24"/>
        </w:rPr>
        <w:t xml:space="preserve"> района.</w:t>
      </w:r>
    </w:p>
    <w:p w:rsidR="005C0BB9" w:rsidRPr="00396CEB" w:rsidRDefault="005C0BB9" w:rsidP="00396CEB">
      <w:pPr>
        <w:pStyle w:val="a3"/>
        <w:tabs>
          <w:tab w:val="left" w:pos="0"/>
          <w:tab w:val="left" w:pos="900"/>
        </w:tabs>
        <w:ind w:firstLine="567"/>
        <w:rPr>
          <w:rFonts w:ascii="Arial" w:hAnsi="Arial" w:cs="Arial"/>
          <w:kern w:val="28"/>
          <w:sz w:val="24"/>
          <w:szCs w:val="24"/>
        </w:rPr>
      </w:pPr>
      <w:r w:rsidRPr="005C0BB9">
        <w:rPr>
          <w:rFonts w:ascii="Arial" w:hAnsi="Arial" w:cs="Arial"/>
          <w:kern w:val="28"/>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2.6. Исчерпывающий перечень документов, необходимых в</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электронной форме, порядок их предоставления</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2.6.1. Для предоставления муниципальной услуги заявителем в </w:t>
      </w:r>
      <w:r w:rsidRPr="00396CEB">
        <w:rPr>
          <w:rFonts w:ascii="Arial" w:hAnsi="Arial" w:cs="Arial"/>
          <w:kern w:val="28"/>
          <w:sz w:val="24"/>
          <w:szCs w:val="24"/>
        </w:rPr>
        <w:lastRenderedPageBreak/>
        <w:t>администрацию либо через МФЦ представляются следующие документы: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 заявление с указанием предполагаемых работ и обязательством обеспечить доступ в помещение должностным лицам, осуществляющим согласование, для проведения контроля за ходом работ по переустройству и (или) перепланировке нежилого помещения (приложение № 1 к административному регламенту);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2) правоустанавливающие документы на переустраиваемое и (или) </w:t>
      </w:r>
      <w:proofErr w:type="spellStart"/>
      <w:r w:rsidRPr="00396CEB">
        <w:rPr>
          <w:rFonts w:ascii="Arial" w:hAnsi="Arial" w:cs="Arial"/>
          <w:kern w:val="28"/>
          <w:sz w:val="24"/>
          <w:szCs w:val="24"/>
        </w:rPr>
        <w:t>перепланируемое</w:t>
      </w:r>
      <w:proofErr w:type="spellEnd"/>
      <w:r w:rsidRPr="00396CEB">
        <w:rPr>
          <w:rFonts w:ascii="Arial" w:hAnsi="Arial" w:cs="Arial"/>
          <w:kern w:val="28"/>
          <w:sz w:val="24"/>
          <w:szCs w:val="24"/>
        </w:rPr>
        <w:t xml:space="preserve"> нежилое помещение (подлинники или засвидетельствованные в нотариальном порядке копии);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3) технический паспорт переустраиваемого и (или) </w:t>
      </w:r>
      <w:proofErr w:type="spellStart"/>
      <w:r w:rsidRPr="00396CEB">
        <w:rPr>
          <w:rFonts w:ascii="Arial" w:hAnsi="Arial" w:cs="Arial"/>
          <w:kern w:val="28"/>
          <w:sz w:val="24"/>
          <w:szCs w:val="24"/>
        </w:rPr>
        <w:t>перепланируемого</w:t>
      </w:r>
      <w:proofErr w:type="spellEnd"/>
      <w:r w:rsidRPr="00396CEB">
        <w:rPr>
          <w:rFonts w:ascii="Arial" w:hAnsi="Arial" w:cs="Arial"/>
          <w:kern w:val="28"/>
          <w:sz w:val="24"/>
          <w:szCs w:val="24"/>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дома в целом либо оценки их технического состояния;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4)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5) проект переустройства и (или) перепланировки нежилого помещения, подготовленный и оформленный в установленном порядке проектной организацией, имеющей лицензию;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6) 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культурного наследия, о допустимости проведения переустройства и (или) перепланировки нежилого помещения, если такое помещение или жилой дом, в котором оно находится, является памятником архитектуры, истории или культуры.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Если переустройство и (или) перепланировка нежилого помещения невозможны без присоединения к нему части общего имущества в жилом доме, заявителем должно быть представлено письменное согласие всех собственников помещений в жилом доме.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2.6.2. Оригиналы документов предоставляются заявителем с приложением их копий в одном экземпляре.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Документы могут подаваться заявителем лично, посредством почтовой связи либо в электронном виде с использованием информационно-телекоммуникационной сети «Интернет».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2.7. Исчерпывающий перечень оснований для отказа в приеме</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lastRenderedPageBreak/>
        <w:t>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Основанием для отказа в приеме документов, необходимых для предоставления муниципальной услуги является: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заявление подписано лицом, не имеющим полномочий на подписание данного заявления.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принятии специалистом администрации решения об отказе в регистрации заявления, он обязан незамедлительно проинформировать заявителя о принятом решении с указанием оснований принятия данного решения.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 </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2.8. Указание на запрет требовать от заявителя</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2.9. Исчерпывающий перечень оснований для отказа</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приеме документов, необходимых для предоставления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2.9.1. Основаниями для отказа в приеме документов, необходимых для предоставления муниципальной услуги, является: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предоставление не в полном объеме документов, указанных в                  подразделе 2.6. настоящего раздела;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несоответствия проекта переустройства и (или) перепланировки требованиям законодательства Российской Федерации.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Не может быть отказано заявителю в приеме дополнительных документов при наличии намерения их сдать.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2.9. Перечень услуг, которые являются необходимыми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и обязательными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2.10</w:t>
      </w:r>
      <w:r w:rsidR="00DA3728">
        <w:rPr>
          <w:rFonts w:ascii="Arial" w:hAnsi="Arial" w:cs="Arial"/>
          <w:kern w:val="28"/>
          <w:sz w:val="24"/>
          <w:szCs w:val="24"/>
        </w:rPr>
        <w:t>.</w:t>
      </w:r>
      <w:r w:rsidRPr="00396CEB">
        <w:rPr>
          <w:rFonts w:ascii="Arial" w:hAnsi="Arial" w:cs="Arial"/>
          <w:kern w:val="28"/>
          <w:sz w:val="24"/>
          <w:szCs w:val="24"/>
        </w:rPr>
        <w:t xml:space="preserve"> Исчерпывающий перечень оснований для приостановления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или отказа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2.10.2 Основания для отказа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A3728" w:rsidRPr="00396CEB" w:rsidRDefault="00DA3728"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2.11. Перечень услуг, которые являются необходимыми 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обязательными для предоставления муниципальной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том числе сведения о документе (документах), выдаваемом</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(выдаваемых) организациями, участвующими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2.12. Порядок, размер и основания взимания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государственной пошлины или иной платы,</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взимаемой за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2.13. Порядок, размер и основания взимания платы</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за предоставление услуг, которые являются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необходимыми и обязательными для предоставления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муниципальной услуги, включая информацию</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о методике расчета размера такой платы</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2.14. Максимальный срок ожидания в очереди при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подаче запроса о предоставлении муниципальной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услуги, предоставляемой организацией, участвующей</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предоставлении муниципальной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и при получении результата предоставления таких услуг</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2.15. Срок и порядок регистрации запроса заявителя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о предоставлении муниципальной услуги и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предоставляемой организацией, участвующей в</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предоставлении муниципальной услуги, в том числе</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электронной форме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2.16. Требования к помещениям, в которых предоставляется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дублирование необходимой для инвалидов звуковой и зрительной </w:t>
      </w:r>
      <w:r w:rsidRPr="00396CEB">
        <w:rPr>
          <w:rFonts w:ascii="Arial" w:hAnsi="Arial" w:cs="Arial"/>
          <w:kern w:val="28"/>
          <w:sz w:val="24"/>
          <w:szCs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6CEB">
        <w:rPr>
          <w:rFonts w:ascii="Arial" w:hAnsi="Arial" w:cs="Arial"/>
          <w:kern w:val="28"/>
          <w:sz w:val="24"/>
          <w:szCs w:val="24"/>
        </w:rPr>
        <w:t>сурдопереводчика</w:t>
      </w:r>
      <w:proofErr w:type="spellEnd"/>
      <w:r w:rsidRPr="00396CEB">
        <w:rPr>
          <w:rFonts w:ascii="Arial" w:hAnsi="Arial" w:cs="Arial"/>
          <w:kern w:val="28"/>
          <w:sz w:val="24"/>
          <w:szCs w:val="24"/>
        </w:rPr>
        <w:t xml:space="preserve"> и </w:t>
      </w:r>
      <w:proofErr w:type="spellStart"/>
      <w:r w:rsidRPr="00396CEB">
        <w:rPr>
          <w:rFonts w:ascii="Arial" w:hAnsi="Arial" w:cs="Arial"/>
          <w:kern w:val="28"/>
          <w:sz w:val="24"/>
          <w:szCs w:val="24"/>
        </w:rPr>
        <w:t>тифлосурдопереводчика</w:t>
      </w:r>
      <w:proofErr w:type="spellEnd"/>
      <w:r w:rsidRPr="00396CEB">
        <w:rPr>
          <w:rFonts w:ascii="Arial" w:hAnsi="Arial" w:cs="Arial"/>
          <w:kern w:val="28"/>
          <w:sz w:val="24"/>
          <w:szCs w:val="24"/>
        </w:rPr>
        <w:t>;</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Информационные стенды размещаются на видном, доступном месте.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Оформление информационных листов осуществляется удобным для чтения шрифтом – </w:t>
      </w:r>
      <w:proofErr w:type="spellStart"/>
      <w:r w:rsidRPr="00396CEB">
        <w:rPr>
          <w:rFonts w:ascii="Arial" w:hAnsi="Arial" w:cs="Arial"/>
          <w:kern w:val="28"/>
          <w:sz w:val="24"/>
          <w:szCs w:val="24"/>
        </w:rPr>
        <w:t>Times</w:t>
      </w:r>
      <w:proofErr w:type="spellEnd"/>
      <w:r w:rsidRPr="00396CEB">
        <w:rPr>
          <w:rFonts w:ascii="Arial" w:hAnsi="Arial" w:cs="Arial"/>
          <w:kern w:val="28"/>
          <w:sz w:val="24"/>
          <w:szCs w:val="24"/>
        </w:rPr>
        <w:t xml:space="preserve"> </w:t>
      </w:r>
      <w:proofErr w:type="spellStart"/>
      <w:r w:rsidRPr="00396CEB">
        <w:rPr>
          <w:rFonts w:ascii="Arial" w:hAnsi="Arial" w:cs="Arial"/>
          <w:kern w:val="28"/>
          <w:sz w:val="24"/>
          <w:szCs w:val="24"/>
        </w:rPr>
        <w:t>New</w:t>
      </w:r>
      <w:proofErr w:type="spellEnd"/>
      <w:r w:rsidRPr="00396CEB">
        <w:rPr>
          <w:rFonts w:ascii="Arial" w:hAnsi="Arial" w:cs="Arial"/>
          <w:kern w:val="28"/>
          <w:sz w:val="24"/>
          <w:szCs w:val="24"/>
        </w:rPr>
        <w:t xml:space="preserve"> </w:t>
      </w:r>
      <w:proofErr w:type="spellStart"/>
      <w:r w:rsidRPr="00396CEB">
        <w:rPr>
          <w:rFonts w:ascii="Arial" w:hAnsi="Arial" w:cs="Arial"/>
          <w:kern w:val="28"/>
          <w:sz w:val="24"/>
          <w:szCs w:val="24"/>
        </w:rPr>
        <w:t>Roman</w:t>
      </w:r>
      <w:proofErr w:type="spellEnd"/>
      <w:r w:rsidRPr="00396CEB">
        <w:rPr>
          <w:rFonts w:ascii="Arial" w:hAnsi="Arial" w:cs="Arial"/>
          <w:kern w:val="28"/>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комфортное расположение заявителя и должностного лица уполномоченного органа;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возможность и удобство оформления заявителем письменного обращения;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телефонную связь;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возможность копирования документов;</w:t>
      </w:r>
      <w:r w:rsidRPr="00396CEB">
        <w:rPr>
          <w:rFonts w:ascii="Arial" w:hAnsi="Arial" w:cs="Arial"/>
          <w:kern w:val="28"/>
          <w:sz w:val="24"/>
          <w:szCs w:val="24"/>
        </w:rPr>
        <w:tab/>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доступ к нормативным правовым актам, регулирующим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наличие письменных принадлежностей и бумаги формата A4.</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396CEB">
        <w:rPr>
          <w:rFonts w:ascii="Arial" w:hAnsi="Arial" w:cs="Arial"/>
          <w:kern w:val="28"/>
          <w:sz w:val="24"/>
          <w:szCs w:val="24"/>
        </w:rPr>
        <w:lastRenderedPageBreak/>
        <w:t>помещении.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96CEB">
        <w:rPr>
          <w:rFonts w:ascii="Arial" w:hAnsi="Arial" w:cs="Arial"/>
          <w:kern w:val="28"/>
          <w:sz w:val="24"/>
          <w:szCs w:val="24"/>
        </w:rPr>
        <w:t>бэйджами</w:t>
      </w:r>
      <w:proofErr w:type="spellEnd"/>
      <w:r w:rsidRPr="00396CEB">
        <w:rPr>
          <w:rFonts w:ascii="Arial" w:hAnsi="Arial" w:cs="Arial"/>
          <w:kern w:val="28"/>
          <w:sz w:val="24"/>
          <w:szCs w:val="24"/>
        </w:rPr>
        <w:t>) и (или) настольными табличками.</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2.17. Показатели доступности и качества муниципальной услуги,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в том числе количество взаимодействий заявителя с должностными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информации о ходе предоставления муниципальной услуги, в том</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числе с использованием информационно-коммуникационных технологий</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Основными показателями доступности и качества муниципальной услуги являются: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возможность получения информации о ходе предоставления муниципальной услуги, в том числе с использованием Портала;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установление должностных лиц, ответственных за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установление и соблюдение требований к помещениям, в которых предоставляется муниципальная услуга;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w:t>
      </w:r>
      <w:r w:rsidRPr="00396CEB">
        <w:rPr>
          <w:rFonts w:ascii="Arial" w:hAnsi="Arial" w:cs="Arial"/>
          <w:kern w:val="28"/>
          <w:sz w:val="24"/>
          <w:szCs w:val="24"/>
        </w:rPr>
        <w:lastRenderedPageBreak/>
        <w:t>экстерриториальному принципу.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2.18. Иные требования, в том числе учитывающие особенности</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уполномоченный орган;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через МФЦ в уполномоченный орган;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Перечень классов средств электронной подписи, которые допускаются к </w:t>
      </w:r>
      <w:r w:rsidRPr="00396CEB">
        <w:rPr>
          <w:rFonts w:ascii="Arial" w:hAnsi="Arial" w:cs="Arial"/>
          <w:kern w:val="28"/>
          <w:sz w:val="24"/>
          <w:szCs w:val="24"/>
        </w:rPr>
        <w:lastRenderedPageBreak/>
        <w:t xml:space="preserve">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2.18.2. Заявителям обеспечивается возможность получения информации о предоставляемой муниципальной услуге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Запись на прием в уполномоченный орган, МФЦ для подачи запроса с использование Портала, официального сайта не осуществляется.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96CEB" w:rsidRPr="00396CEB" w:rsidRDefault="00396CEB" w:rsidP="005C0BB9">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2.18.4. </w:t>
      </w:r>
      <w:proofErr w:type="gramStart"/>
      <w:r w:rsidRPr="00396CEB">
        <w:rPr>
          <w:rFonts w:ascii="Arial" w:hAnsi="Arial" w:cs="Arial"/>
          <w:kern w:val="28"/>
          <w:sz w:val="24"/>
          <w:szCs w:val="24"/>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396CEB">
        <w:rPr>
          <w:rFonts w:ascii="Arial" w:hAnsi="Arial" w:cs="Arial"/>
          <w:kern w:val="28"/>
          <w:sz w:val="24"/>
          <w:szCs w:val="24"/>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3.1. Состав и последовательность административных процедур</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Предоставление муниципальной услуги включает в себя следующие административные процедуры: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передача документов из МФЦ в уполномоченный орган (при подаче заявления о предоставлении муниципальной услуги через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передача документов из уполномоченного органа в МФЦ (при подаче заявления о предоставлении муниципальной услуги через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выдача (направление) заявителю результата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3.2. Последовательность выполнения</w:t>
      </w:r>
    </w:p>
    <w:p w:rsidR="00396CEB" w:rsidRPr="00396CEB" w:rsidRDefault="00396CEB" w:rsidP="005A6B7F">
      <w:pPr>
        <w:pStyle w:val="a3"/>
        <w:tabs>
          <w:tab w:val="left" w:pos="0"/>
          <w:tab w:val="left" w:pos="900"/>
        </w:tabs>
        <w:ind w:firstLine="567"/>
        <w:jc w:val="center"/>
        <w:rPr>
          <w:rFonts w:ascii="Arial" w:hAnsi="Arial" w:cs="Arial"/>
          <w:kern w:val="28"/>
          <w:sz w:val="24"/>
          <w:szCs w:val="24"/>
        </w:rPr>
      </w:pPr>
      <w:r w:rsidRPr="00396CEB">
        <w:rPr>
          <w:rFonts w:ascii="Arial" w:hAnsi="Arial" w:cs="Arial"/>
          <w:kern w:val="28"/>
          <w:sz w:val="24"/>
          <w:szCs w:val="24"/>
        </w:rPr>
        <w:t>административных процедур</w:t>
      </w:r>
    </w:p>
    <w:p w:rsidR="00396CEB" w:rsidRPr="00396CEB" w:rsidRDefault="00396CEB" w:rsidP="00396CEB">
      <w:pPr>
        <w:pStyle w:val="a3"/>
        <w:tabs>
          <w:tab w:val="left" w:pos="0"/>
          <w:tab w:val="left" w:pos="900"/>
        </w:tabs>
        <w:ind w:firstLine="567"/>
        <w:rPr>
          <w:rFonts w:ascii="Arial" w:hAnsi="Arial" w:cs="Arial"/>
          <w:kern w:val="28"/>
          <w:sz w:val="24"/>
          <w:szCs w:val="24"/>
        </w:rPr>
      </w:pP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Порядок приема документов в уполномоченном органе или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приеме заявления и прилагаемых к нему документов специалист уполномоченного органа или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проверяет соответствие представленных документов установленным требованиям, удостоверяясь, что: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396CEB">
        <w:rPr>
          <w:rFonts w:ascii="Arial" w:hAnsi="Arial" w:cs="Arial"/>
          <w:kern w:val="28"/>
          <w:sz w:val="24"/>
          <w:szCs w:val="24"/>
        </w:rPr>
        <w:lastRenderedPageBreak/>
        <w:t>подписи сторон или определенных законодательством должностных лиц;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тексты документов написаны разборчиво;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фамилии, имена и отчества физических лиц, адреса их мест жительства написаны полностью;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документах нет подчисток, приписок, зачеркнутых слов и иных не оговоренных в них исправлений;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документы не исполнены карандашом;</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документы не имеют серьезных повреждений, наличие которых не позволяет однозначно истолковать их содержание;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действия документов не истек;</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документы содержат информацию, необходимую для предоставления муниципальной услуги, указанной в заявлении;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документы представлены в полном объеме;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 сроке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 возможности отказа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возможность печати на бумажном носителе копии электронной формы запроса;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г) сохранение ранее введенных в электронную форму запроса значений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96CEB">
        <w:rPr>
          <w:rFonts w:ascii="Arial" w:hAnsi="Arial" w:cs="Arial"/>
          <w:kern w:val="28"/>
          <w:sz w:val="24"/>
          <w:szCs w:val="24"/>
        </w:rPr>
        <w:lastRenderedPageBreak/>
        <w:t>запроса;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 возможность вернуться на любой из этапов заполнения электронной формы запроса без потери ранее введенной информации;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Формирование запроса о предоставлении муниципальной услуги на официальном сайте не осуществляется.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Заявитель имеет возможность получения информации о ходе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При предоставлении муниципальной услуги в электронной форме заявителю </w:t>
      </w:r>
      <w:r w:rsidRPr="00396CEB">
        <w:rPr>
          <w:rFonts w:ascii="Arial" w:hAnsi="Arial" w:cs="Arial"/>
          <w:kern w:val="28"/>
          <w:sz w:val="24"/>
          <w:szCs w:val="24"/>
        </w:rPr>
        <w:lastRenderedPageBreak/>
        <w:t>направляется: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а) уведомление о записи на прием в уполномоченный орган или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б) уведомление о приеме и регистрации запроса и иных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уведомление о начале процедуры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 уведомление о результатах рассмотрения документов, необходимых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ж) уведомление о мотивированном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предоставлении муниципальной услуги по экстерриториальному принципу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принимает от заявителя (представителя заявителя) заявление и документы, представленные заявителем (представителем заявителя);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выполнения административной процедуры – не более 15 минут.</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 административной процедуры – прием и регистрация заявления в журнале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 3.2.2 Передача документов из МФЦ в уполномоченный орган (при подаче заявления о предоставлении муниципальной услуги через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выполнения административной процедуры – 1 рабочий день.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w:t>
      </w:r>
      <w:r w:rsidRPr="00396CEB">
        <w:rPr>
          <w:rFonts w:ascii="Arial" w:hAnsi="Arial" w:cs="Arial"/>
          <w:kern w:val="28"/>
          <w:sz w:val="24"/>
          <w:szCs w:val="24"/>
        </w:rPr>
        <w:lastRenderedPageBreak/>
        <w:t>возвращает его заявителю с указанием причин возврата.</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Также допускается направление запросов в бумажном виде по почте или факсу.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выполнения административной процедуры составляет 45 дней.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Результат административной процедуры постановление: </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об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Постановление об отказе должно содержать перечень оснований для отказа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Способ фиксации результата выполнения административной процедуры: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выдача постановления о предоставлении муниципальной услуги либо об отказе в предоставлении муниципальной услуги заявителю. 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Основаниями для начала административной процедуры является: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подписанное главой Красносельского городского поселения Гулькевичского района постановление о согласовании переустройства и (или) перепланировки нежилого помещения в многоквартирном доме или уведомление об отказе в предоставлении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lastRenderedPageBreak/>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Срок выполнения административной процедуры – 1 рабочий день.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3.2.5 Выдача (направление) заявителю результата предоставления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Для получения документов заявитель прибывает в МФЦ лично с документом, удостоверяющим личность.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При выдаче документов должностное лицо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знакомит с содержанием документов и выдает их.</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Заявителю в качестве результата предоставления муниципальной услуги обеспечивается по его выбору возможность получения: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Заявителю обеспечивается возможность оценить доступность и качество муниципальной услуги на Портале.</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 предоставления муниципальной услуги с использованием официального сайта не предоставляется.</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3.2.5.3</w:t>
      </w:r>
      <w:r w:rsidR="00DA3728">
        <w:rPr>
          <w:rFonts w:ascii="Arial" w:hAnsi="Arial" w:cs="Arial"/>
          <w:kern w:val="28"/>
          <w:sz w:val="24"/>
          <w:szCs w:val="24"/>
        </w:rPr>
        <w:t>.</w:t>
      </w:r>
      <w:r w:rsidRPr="00396CEB">
        <w:rPr>
          <w:rFonts w:ascii="Arial" w:hAnsi="Arial" w:cs="Arial"/>
          <w:kern w:val="28"/>
          <w:sz w:val="24"/>
          <w:szCs w:val="24"/>
        </w:rPr>
        <w:t xml:space="preserve">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 xml:space="preserve">Срок выполнения административной процедуры – не более 3 календарных </w:t>
      </w:r>
      <w:r w:rsidRPr="00396CEB">
        <w:rPr>
          <w:rFonts w:ascii="Arial" w:hAnsi="Arial" w:cs="Arial"/>
          <w:kern w:val="28"/>
          <w:sz w:val="24"/>
          <w:szCs w:val="24"/>
        </w:rPr>
        <w:lastRenderedPageBreak/>
        <w:t>дней.</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Способ фиксации результата выполнения административной                   процедуры:</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внесение данных о времени и дате передачи заявления в электронную базу, а также в журнал регистрации поступающих документов;</w:t>
      </w:r>
    </w:p>
    <w:p w:rsidR="00396CEB" w:rsidRP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396CEB" w:rsidRDefault="00396CEB" w:rsidP="00396CEB">
      <w:pPr>
        <w:pStyle w:val="a3"/>
        <w:tabs>
          <w:tab w:val="left" w:pos="0"/>
          <w:tab w:val="left" w:pos="900"/>
        </w:tabs>
        <w:ind w:firstLine="567"/>
        <w:rPr>
          <w:rFonts w:ascii="Arial" w:hAnsi="Arial" w:cs="Arial"/>
          <w:kern w:val="28"/>
          <w:sz w:val="24"/>
          <w:szCs w:val="24"/>
        </w:rPr>
      </w:pPr>
      <w:r w:rsidRPr="00396CEB">
        <w:rPr>
          <w:rFonts w:ascii="Arial" w:hAnsi="Arial" w:cs="Arial"/>
          <w:kern w:val="28"/>
          <w:sz w:val="24"/>
          <w:szCs w:val="24"/>
        </w:rPr>
        <w:t>3.2.5. Срок приема заявления составляет не более 15 минут.</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4. Формы контроля за исполнением регламента</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4.1. Порядок осуществления текущего контроля за соблюдением</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а также принятием ими решений</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4.2. Порядок и периодичность осуществления плановых и</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внеплановых проверок полноты и качества предоставления</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муниципальной услуги, в том числе порядок и формы контроля</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за полнотой и качеством предоставления муниципальной услуги</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 ходе плановых и внеплановых проверок:</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проверяется соблюдение сроков и последовательности исполнения административных процедур;</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выявляются нарушения прав заявителей, недостатки, допущенные в ходе предоставления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4.3. Ответственность должностных лиц органа местного</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самоуправления за решения и действия (бездействие),</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принимаемые (осуществляемые) ими в ходе</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предоставления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4.4. Положения, характеризующие требования к</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порядку и формам контроля за предоставлением</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муниципальной услуги, в том числе со стороны граждан,</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их объединений и организаций</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Проверка также может проводиться по конкретному обращению гражданина </w:t>
      </w:r>
      <w:r w:rsidRPr="00CF3DC0">
        <w:rPr>
          <w:rFonts w:ascii="Arial" w:hAnsi="Arial" w:cs="Arial"/>
          <w:kern w:val="28"/>
          <w:sz w:val="24"/>
          <w:szCs w:val="24"/>
        </w:rPr>
        <w:lastRenderedPageBreak/>
        <w:t>или организации.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 Досудебный (внесудебный) порядок обжалования решений</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 xml:space="preserve">и действий (бездействия) администрации </w:t>
      </w:r>
      <w:r w:rsidR="005C0BB9">
        <w:rPr>
          <w:rFonts w:ascii="Arial" w:hAnsi="Arial" w:cs="Arial"/>
          <w:kern w:val="28"/>
          <w:sz w:val="24"/>
          <w:szCs w:val="24"/>
        </w:rPr>
        <w:t xml:space="preserve">Красносельского городского поселения </w:t>
      </w:r>
      <w:proofErr w:type="spellStart"/>
      <w:r w:rsidR="005C0BB9">
        <w:rPr>
          <w:rFonts w:ascii="Arial" w:hAnsi="Arial" w:cs="Arial"/>
          <w:kern w:val="28"/>
          <w:sz w:val="24"/>
          <w:szCs w:val="24"/>
        </w:rPr>
        <w:t>Гулькевичского</w:t>
      </w:r>
      <w:proofErr w:type="spellEnd"/>
      <w:r w:rsidR="005C0BB9">
        <w:rPr>
          <w:rFonts w:ascii="Arial" w:hAnsi="Arial" w:cs="Arial"/>
          <w:kern w:val="28"/>
          <w:sz w:val="24"/>
          <w:szCs w:val="24"/>
        </w:rPr>
        <w:t xml:space="preserve"> района</w:t>
      </w:r>
      <w:r w:rsidRPr="00CF3DC0">
        <w:rPr>
          <w:rFonts w:ascii="Arial" w:hAnsi="Arial" w:cs="Arial"/>
          <w:kern w:val="28"/>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5.1. Информация для заинтересованных лиц об их праве на</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досудебное (внесудебное) обжалование действий (бездействия)</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и (или) решений, принятых (осуществленных) в ходе предоставления муниципальной услуги (далее – жалоба)</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w:t>
      </w:r>
      <w:r w:rsidRPr="00CF3DC0">
        <w:rPr>
          <w:rFonts w:ascii="Arial" w:hAnsi="Arial" w:cs="Arial"/>
          <w:kern w:val="28"/>
          <w:sz w:val="24"/>
          <w:szCs w:val="24"/>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5.1.2. Предметом досудебного (внесудебного) обжалования заявителем решений и действий (бездействия) администрации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w:t>
      </w:r>
      <w:r w:rsidRPr="00CF3DC0">
        <w:rPr>
          <w:rFonts w:ascii="Arial" w:hAnsi="Arial" w:cs="Arial"/>
          <w:kern w:val="28"/>
          <w:sz w:val="24"/>
          <w:szCs w:val="24"/>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 </w:t>
      </w:r>
      <w:r w:rsidRPr="00CF3DC0">
        <w:rPr>
          <w:rFonts w:ascii="Arial" w:hAnsi="Arial" w:cs="Arial"/>
          <w:kern w:val="28"/>
          <w:sz w:val="24"/>
          <w:szCs w:val="24"/>
        </w:rPr>
        <w:t>для предоставления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 </w:t>
      </w:r>
      <w:r w:rsidRPr="00CF3DC0">
        <w:rPr>
          <w:rFonts w:ascii="Arial" w:hAnsi="Arial" w:cs="Arial"/>
          <w:kern w:val="28"/>
          <w:sz w:val="24"/>
          <w:szCs w:val="24"/>
        </w:rPr>
        <w:t>для предоставления муниципальной услуги, у заявителя;</w:t>
      </w:r>
    </w:p>
    <w:p w:rsidR="00CF3DC0" w:rsidRPr="00CF3DC0" w:rsidRDefault="00CF3DC0" w:rsidP="00CF3DC0">
      <w:pPr>
        <w:pStyle w:val="a3"/>
        <w:tabs>
          <w:tab w:val="left" w:pos="0"/>
          <w:tab w:val="left" w:pos="900"/>
        </w:tabs>
        <w:ind w:firstLine="567"/>
        <w:rPr>
          <w:rFonts w:ascii="Arial" w:hAnsi="Arial" w:cs="Arial"/>
          <w:kern w:val="28"/>
          <w:sz w:val="24"/>
          <w:szCs w:val="24"/>
        </w:rPr>
      </w:pPr>
      <w:proofErr w:type="gramStart"/>
      <w:r w:rsidRPr="00CF3DC0">
        <w:rPr>
          <w:rFonts w:ascii="Arial" w:hAnsi="Arial" w:cs="Arial"/>
          <w:kern w:val="28"/>
          <w:sz w:val="24"/>
          <w:szCs w:val="24"/>
        </w:rPr>
        <w:t xml:space="preserve">5) отказ в предоставлении муниципальной услуги, если основания отказа не </w:t>
      </w:r>
      <w:r w:rsidRPr="00CF3DC0">
        <w:rPr>
          <w:rFonts w:ascii="Arial" w:hAnsi="Arial" w:cs="Arial"/>
          <w:kern w:val="28"/>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w:t>
      </w:r>
      <w:r w:rsidRPr="00CF3DC0">
        <w:rPr>
          <w:rFonts w:ascii="Arial" w:hAnsi="Arial" w:cs="Arial"/>
          <w:kern w:val="28"/>
          <w:sz w:val="24"/>
          <w:szCs w:val="24"/>
        </w:rPr>
        <w:t>.</w:t>
      </w:r>
      <w:proofErr w:type="gramEnd"/>
      <w:r w:rsidRPr="00CF3DC0">
        <w:rPr>
          <w:rFonts w:ascii="Arial" w:hAnsi="Arial" w:cs="Arial"/>
          <w:kern w:val="28"/>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C0BB9" w:rsidRPr="005C0BB9">
        <w:rPr>
          <w:rFonts w:ascii="Arial" w:hAnsi="Arial" w:cs="Arial"/>
          <w:kern w:val="28"/>
          <w:sz w:val="24"/>
          <w:szCs w:val="24"/>
        </w:rPr>
        <w:t xml:space="preserve">Красносельского городского поселения </w:t>
      </w:r>
      <w:proofErr w:type="spellStart"/>
      <w:r w:rsidR="005C0BB9" w:rsidRPr="005C0BB9">
        <w:rPr>
          <w:rFonts w:ascii="Arial" w:hAnsi="Arial" w:cs="Arial"/>
          <w:kern w:val="28"/>
          <w:sz w:val="24"/>
          <w:szCs w:val="24"/>
        </w:rPr>
        <w:t>Гулькевичского</w:t>
      </w:r>
      <w:proofErr w:type="spellEnd"/>
      <w:r w:rsidR="005C0BB9" w:rsidRPr="005C0BB9">
        <w:rPr>
          <w:rFonts w:ascii="Arial" w:hAnsi="Arial" w:cs="Arial"/>
          <w:kern w:val="28"/>
          <w:sz w:val="24"/>
          <w:szCs w:val="24"/>
        </w:rPr>
        <w:t xml:space="preserve"> района</w:t>
      </w:r>
      <w:r w:rsidRPr="00CF3DC0">
        <w:rPr>
          <w:rFonts w:ascii="Arial" w:hAnsi="Arial" w:cs="Arial"/>
          <w:kern w:val="28"/>
          <w:sz w:val="24"/>
          <w:szCs w:val="24"/>
        </w:rPr>
        <w:t>;</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8) нарушение срока или порядка выдачи документов по результатам предоставления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5.2. Органы, уполномоченные на рассмотрение жалобы лица,</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которым может быть направлена жалоба заявителя</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в досудебном (внесудебном) порядке</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lastRenderedPageBreak/>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5.3. Порядок подачи и 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CF3DC0">
        <w:rPr>
          <w:rFonts w:ascii="Arial" w:hAnsi="Arial" w:cs="Arial"/>
          <w:kern w:val="28"/>
          <w:sz w:val="24"/>
          <w:szCs w:val="24"/>
        </w:rPr>
        <w:lastRenderedPageBreak/>
        <w:t xml:space="preserve">уполномоченного органа, </w:t>
      </w:r>
      <w:bookmarkStart w:id="0" w:name="_GoBack"/>
      <w:r w:rsidRPr="00CF3DC0">
        <w:rPr>
          <w:rFonts w:ascii="Arial" w:hAnsi="Arial" w:cs="Arial"/>
          <w:kern w:val="28"/>
          <w:sz w:val="24"/>
          <w:szCs w:val="24"/>
        </w:rPr>
        <w:t>муниципального</w:t>
      </w:r>
      <w:bookmarkEnd w:id="0"/>
      <w:r w:rsidRPr="00CF3DC0">
        <w:rPr>
          <w:rFonts w:ascii="Arial" w:hAnsi="Arial" w:cs="Arial"/>
          <w:kern w:val="28"/>
          <w:sz w:val="24"/>
          <w:szCs w:val="24"/>
        </w:rPr>
        <w:t xml:space="preserve">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5.3.5. Жалоба должна содержать:</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5.4. Сроки 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Основания для приостановления рассмотрения жалобы отсутствуют.</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5.5. Результат 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5.5.1. По результатам рассмотрения жалобы принимается одно из </w:t>
      </w:r>
      <w:r w:rsidRPr="00CF3DC0">
        <w:rPr>
          <w:rFonts w:ascii="Arial" w:hAnsi="Arial" w:cs="Arial"/>
          <w:kern w:val="28"/>
          <w:sz w:val="24"/>
          <w:szCs w:val="24"/>
        </w:rPr>
        <w:lastRenderedPageBreak/>
        <w:t>следующих решений:</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2) в удовлетворении жалобы отказывается.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 наличие вступившего в законную силу решения суда, арбитражного суда по жалобе о том же предмете и по тем же основаниям;</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2) подача жалобы лицом, полномочия которого не подтверждены в порядке, установленном законодательством Российской Федерации;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5.5.3. МФЦ отказывает в удовлетворении жалобы в соответствии с основаниями, предусмотренными Порядком.</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5.5.5. МФЦ оставляет жалобу без ответа в соответствии с основаниями, предусмотренными Порядком.</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5.6. Порядок информирования заявителя</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о результатах 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w:t>
      </w:r>
      <w:r w:rsidRPr="00CF3DC0">
        <w:rPr>
          <w:rFonts w:ascii="Arial" w:hAnsi="Arial" w:cs="Arial"/>
          <w:kern w:val="28"/>
          <w:sz w:val="24"/>
          <w:szCs w:val="24"/>
        </w:rPr>
        <w:lastRenderedPageBreak/>
        <w:t>о результатах 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5.7. Порядок обжалования решения по жалобе</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5.8. Право заявителя на получение информации и</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документов, необходимых для обоснования и</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рассмотрения жалобы</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5.9. Способы информирования заявителей</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о порядке подачи и рассмотрения жалобы, в том числе</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с использованием Портала</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CF3DC0" w:rsidRPr="00CF3DC0" w:rsidRDefault="00CF3DC0" w:rsidP="00CF3DC0">
      <w:pPr>
        <w:pStyle w:val="a3"/>
        <w:tabs>
          <w:tab w:val="left" w:pos="0"/>
          <w:tab w:val="left" w:pos="900"/>
        </w:tabs>
        <w:ind w:firstLine="567"/>
        <w:rPr>
          <w:rFonts w:ascii="Arial" w:hAnsi="Arial" w:cs="Arial"/>
          <w:kern w:val="28"/>
          <w:sz w:val="24"/>
          <w:szCs w:val="24"/>
        </w:rPr>
      </w:pP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r w:rsidRPr="00CF3DC0">
        <w:rPr>
          <w:rFonts w:ascii="Arial" w:hAnsi="Arial" w:cs="Arial"/>
          <w:kern w:val="28"/>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F3DC0" w:rsidRPr="00CF3DC0" w:rsidRDefault="00CF3DC0" w:rsidP="00CF3DC0">
      <w:pPr>
        <w:pStyle w:val="a3"/>
        <w:tabs>
          <w:tab w:val="left" w:pos="0"/>
          <w:tab w:val="left" w:pos="900"/>
        </w:tabs>
        <w:ind w:firstLine="567"/>
        <w:jc w:val="center"/>
        <w:rPr>
          <w:rFonts w:ascii="Arial" w:hAnsi="Arial" w:cs="Arial"/>
          <w:kern w:val="28"/>
          <w:sz w:val="24"/>
          <w:szCs w:val="24"/>
        </w:rPr>
      </w:pP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Федеральным законом от 27 июля 2010 года № 210-ФЗ «Об организации предоставления государственных и муниципальных услуг»;</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w:t>
      </w:r>
      <w:r w:rsidRPr="00CF3DC0">
        <w:rPr>
          <w:rFonts w:ascii="Arial" w:hAnsi="Arial" w:cs="Arial"/>
          <w:kern w:val="28"/>
          <w:sz w:val="24"/>
          <w:szCs w:val="24"/>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F3DC0" w:rsidRPr="00CF3DC0"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3B4D87" w:rsidRDefault="00CF3DC0" w:rsidP="00CF3DC0">
      <w:pPr>
        <w:pStyle w:val="a3"/>
        <w:tabs>
          <w:tab w:val="left" w:pos="0"/>
          <w:tab w:val="left" w:pos="900"/>
        </w:tabs>
        <w:ind w:firstLine="567"/>
        <w:rPr>
          <w:rFonts w:ascii="Arial" w:hAnsi="Arial" w:cs="Arial"/>
          <w:kern w:val="28"/>
          <w:sz w:val="24"/>
          <w:szCs w:val="24"/>
        </w:rPr>
      </w:pPr>
      <w:r w:rsidRPr="00CF3DC0">
        <w:rPr>
          <w:rFonts w:ascii="Arial" w:hAnsi="Arial" w:cs="Arial"/>
          <w:kern w:val="28"/>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3B4D87" w:rsidRDefault="003B4D87" w:rsidP="00396CEB">
      <w:pPr>
        <w:pStyle w:val="a3"/>
        <w:tabs>
          <w:tab w:val="left" w:pos="0"/>
          <w:tab w:val="left" w:pos="900"/>
        </w:tabs>
        <w:ind w:firstLine="567"/>
        <w:rPr>
          <w:rFonts w:ascii="Arial" w:hAnsi="Arial" w:cs="Arial"/>
          <w:kern w:val="28"/>
          <w:sz w:val="24"/>
          <w:szCs w:val="24"/>
        </w:rPr>
      </w:pPr>
    </w:p>
    <w:p w:rsidR="00CF3DC0" w:rsidRDefault="00CF3DC0" w:rsidP="00396CEB">
      <w:pPr>
        <w:pStyle w:val="a3"/>
        <w:tabs>
          <w:tab w:val="left" w:pos="0"/>
          <w:tab w:val="left" w:pos="900"/>
        </w:tabs>
        <w:ind w:firstLine="567"/>
        <w:rPr>
          <w:rFonts w:ascii="Arial" w:hAnsi="Arial" w:cs="Arial"/>
          <w:kern w:val="28"/>
          <w:sz w:val="24"/>
          <w:szCs w:val="24"/>
        </w:rPr>
      </w:pPr>
    </w:p>
    <w:p w:rsidR="003B4D87" w:rsidRDefault="003B4D87" w:rsidP="00396CEB">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3B4D87"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5A6B7F">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ПРИЛОЖЕНИЕ № 1</w:t>
      </w:r>
    </w:p>
    <w:p w:rsidR="00DA3728" w:rsidRDefault="002E13AF" w:rsidP="005A6B7F">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 xml:space="preserve">к административному регламенту </w:t>
      </w:r>
    </w:p>
    <w:p w:rsidR="00DA3728" w:rsidRDefault="002E13AF" w:rsidP="00DA3728">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по</w:t>
      </w:r>
      <w:r w:rsidR="00DA3728">
        <w:rPr>
          <w:rFonts w:ascii="Arial" w:hAnsi="Arial" w:cs="Arial"/>
          <w:kern w:val="28"/>
          <w:sz w:val="24"/>
          <w:szCs w:val="24"/>
        </w:rPr>
        <w:t xml:space="preserve"> </w:t>
      </w:r>
      <w:r w:rsidRPr="002E13AF">
        <w:rPr>
          <w:rFonts w:ascii="Arial" w:hAnsi="Arial" w:cs="Arial"/>
          <w:kern w:val="28"/>
          <w:sz w:val="24"/>
          <w:szCs w:val="24"/>
        </w:rPr>
        <w:t xml:space="preserve">предоставлению муниципальной услуги </w:t>
      </w:r>
    </w:p>
    <w:p w:rsidR="00DA3728" w:rsidRDefault="002E13AF" w:rsidP="00DA3728">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 xml:space="preserve">«Согласование переустройства и (или) </w:t>
      </w:r>
    </w:p>
    <w:p w:rsidR="00DA3728" w:rsidRDefault="002E13AF" w:rsidP="00DA3728">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 xml:space="preserve">перепланировки нежилого помещения </w:t>
      </w:r>
    </w:p>
    <w:p w:rsidR="002E13AF" w:rsidRPr="002E13AF" w:rsidRDefault="002E13AF" w:rsidP="00DA3728">
      <w:pPr>
        <w:pStyle w:val="a3"/>
        <w:tabs>
          <w:tab w:val="left" w:pos="0"/>
          <w:tab w:val="left" w:pos="900"/>
        </w:tabs>
        <w:ind w:firstLine="567"/>
        <w:jc w:val="left"/>
        <w:rPr>
          <w:rFonts w:ascii="Arial" w:hAnsi="Arial" w:cs="Arial"/>
          <w:kern w:val="28"/>
          <w:sz w:val="24"/>
          <w:szCs w:val="24"/>
        </w:rPr>
      </w:pPr>
      <w:r w:rsidRPr="002E13AF">
        <w:rPr>
          <w:rFonts w:ascii="Arial" w:hAnsi="Arial" w:cs="Arial"/>
          <w:kern w:val="28"/>
          <w:sz w:val="24"/>
          <w:szCs w:val="24"/>
        </w:rPr>
        <w:t>в многоквартирном доме»</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Главе Красносельского городского</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поселения Гулькевичского района</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__________________________________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от гражданина (</w:t>
      </w:r>
      <w:proofErr w:type="spellStart"/>
      <w:r w:rsidRPr="002E13AF">
        <w:rPr>
          <w:rFonts w:ascii="Arial" w:hAnsi="Arial" w:cs="Arial"/>
          <w:kern w:val="28"/>
          <w:sz w:val="24"/>
          <w:szCs w:val="24"/>
        </w:rPr>
        <w:t>ки</w:t>
      </w:r>
      <w:proofErr w:type="spellEnd"/>
      <w:r w:rsidRPr="002E13AF">
        <w:rPr>
          <w:rFonts w:ascii="Arial" w:hAnsi="Arial" w:cs="Arial"/>
          <w:kern w:val="28"/>
          <w:sz w:val="24"/>
          <w:szCs w:val="24"/>
        </w:rPr>
        <w:t>)__________________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__________________________________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proofErr w:type="gramStart"/>
      <w:r w:rsidRPr="002E13AF">
        <w:rPr>
          <w:rFonts w:ascii="Arial" w:hAnsi="Arial" w:cs="Arial"/>
          <w:kern w:val="28"/>
          <w:sz w:val="24"/>
          <w:szCs w:val="24"/>
        </w:rPr>
        <w:t>проживающего</w:t>
      </w:r>
      <w:proofErr w:type="gramEnd"/>
      <w:r w:rsidRPr="002E13AF">
        <w:rPr>
          <w:rFonts w:ascii="Arial" w:hAnsi="Arial" w:cs="Arial"/>
          <w:kern w:val="28"/>
          <w:sz w:val="24"/>
          <w:szCs w:val="24"/>
        </w:rPr>
        <w:t xml:space="preserve"> по адресу:____________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__________________________________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lastRenderedPageBreak/>
        <w:t>__________________________________</w:t>
      </w:r>
    </w:p>
    <w:p w:rsidR="002E13AF" w:rsidRPr="002E13AF" w:rsidRDefault="002E13AF" w:rsidP="002E13AF">
      <w:pPr>
        <w:pStyle w:val="a3"/>
        <w:tabs>
          <w:tab w:val="left" w:pos="0"/>
          <w:tab w:val="left" w:pos="900"/>
        </w:tabs>
        <w:ind w:firstLine="567"/>
        <w:jc w:val="right"/>
        <w:rPr>
          <w:rFonts w:ascii="Arial" w:hAnsi="Arial" w:cs="Arial"/>
          <w:kern w:val="28"/>
          <w:sz w:val="24"/>
          <w:szCs w:val="24"/>
        </w:rPr>
      </w:pPr>
      <w:r w:rsidRPr="002E13AF">
        <w:rPr>
          <w:rFonts w:ascii="Arial" w:hAnsi="Arial" w:cs="Arial"/>
          <w:kern w:val="28"/>
          <w:sz w:val="24"/>
          <w:szCs w:val="24"/>
        </w:rPr>
        <w:t>тел.:______________________________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jc w:val="center"/>
        <w:rPr>
          <w:rFonts w:ascii="Arial" w:hAnsi="Arial" w:cs="Arial"/>
          <w:kern w:val="28"/>
          <w:sz w:val="24"/>
          <w:szCs w:val="24"/>
        </w:rPr>
      </w:pPr>
      <w:r w:rsidRPr="002E13AF">
        <w:rPr>
          <w:rFonts w:ascii="Arial" w:hAnsi="Arial" w:cs="Arial"/>
          <w:kern w:val="28"/>
          <w:sz w:val="24"/>
          <w:szCs w:val="24"/>
        </w:rPr>
        <w:t>ЗАЯВЛЕНИЕ</w:t>
      </w: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1. от 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(указывается собственник (собственники) помещения либо иное лицо (лица), которому помещение передано в пользование в силу закона либо договора. </w:t>
      </w:r>
      <w:proofErr w:type="gramStart"/>
      <w:r w:rsidRPr="002E13AF">
        <w:rPr>
          <w:rFonts w:ascii="Arial" w:hAnsi="Arial" w:cs="Arial"/>
          <w:kern w:val="28"/>
          <w:sz w:val="24"/>
          <w:szCs w:val="24"/>
        </w:rPr>
        <w:t>Для физических лиц указываются: фамилия, имя,  отчество, реквизиты документа, удостоверяющего личность (серия, номер, когда и кем выдан), место жительства, номер телефона, для представителя физического</w:t>
      </w:r>
      <w:proofErr w:type="gramEnd"/>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____________________________________________________________________     лица указываются: фамилия, имя, отчество представителя, реквизиты доверенности, которая прилагается к заявлению.</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Для юридических лиц указывается:</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w:t>
      </w:r>
      <w:r>
        <w:rPr>
          <w:rFonts w:ascii="Arial" w:hAnsi="Arial" w:cs="Arial"/>
          <w:kern w:val="28"/>
          <w:sz w:val="24"/>
          <w:szCs w:val="24"/>
        </w:rPr>
        <w:t>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наименование, ИНН, организационно-правовая форма, адрес места</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нахождения, номер телефона, фамилия, имя, отчество лица,</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уполномоченного представлять интересы юридического лица,</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с указанием реквизита документа, удостоверяющего эти правомочия</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и прилагаемого к заявлению)</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Место нахождения помещения:____________________________________,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ул. (пер.)__________________________, дом ____, корп. 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стр. _______, квартира ___________, помещение N 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подъезд _______, этаж 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    Собственник (собственники) жилого (нежилого) помещения:</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2. Прошу разрешить 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 (переустройство и (или) перепланировку помещений; переустройство и (или) перепланировку помещений, связанных с передачей в пользование части общего имущества, согласовать ранее выполненное переустройство и (или) перепланировку помещения - нужное указать) помещения, занимаемого на основании (права собственности, договора - нужное указать) согласно __________________________________________________________________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(проекту либо типовому проекту - нужное указать)</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3. Обязуюсь:</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3.1. Производить работы в соответствии с проектом (проектной</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документацией).</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3.2. Осуществить работы в установленные сроки.</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К заявлению прилагаю:</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1. 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2. _________________________________________________________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4.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w:t>
      </w:r>
      <w:r w:rsidRPr="002E13AF">
        <w:rPr>
          <w:rFonts w:ascii="Arial" w:hAnsi="Arial" w:cs="Arial"/>
          <w:kern w:val="28"/>
          <w:sz w:val="24"/>
          <w:szCs w:val="24"/>
        </w:rPr>
        <w:lastRenderedPageBreak/>
        <w:t>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государственных услуг.</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4.1. Срок действия согласия на обработку персональных данных: период оказания государственных услуг.</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4.2.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    Подпись ______________________________________</w:t>
      </w:r>
    </w:p>
    <w:p w:rsidR="002E13AF" w:rsidRP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                    (расшифровка подписи)</w:t>
      </w:r>
    </w:p>
    <w:p w:rsidR="002E13AF" w:rsidRDefault="002E13AF" w:rsidP="002E13AF">
      <w:pPr>
        <w:pStyle w:val="a3"/>
        <w:tabs>
          <w:tab w:val="left" w:pos="0"/>
          <w:tab w:val="left" w:pos="900"/>
        </w:tabs>
        <w:ind w:firstLine="567"/>
        <w:rPr>
          <w:rFonts w:ascii="Arial" w:hAnsi="Arial" w:cs="Arial"/>
          <w:kern w:val="28"/>
          <w:sz w:val="24"/>
          <w:szCs w:val="24"/>
        </w:rPr>
      </w:pPr>
      <w:r w:rsidRPr="002E13AF">
        <w:rPr>
          <w:rFonts w:ascii="Arial" w:hAnsi="Arial" w:cs="Arial"/>
          <w:kern w:val="28"/>
          <w:sz w:val="24"/>
          <w:szCs w:val="24"/>
        </w:rPr>
        <w:t xml:space="preserve">    Дата        ________________________________</w:t>
      </w: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2E13AF" w:rsidRPr="0070441B"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2E13AF" w:rsidRDefault="002E13AF" w:rsidP="002E13AF">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DA3728">
      <w:pPr>
        <w:tabs>
          <w:tab w:val="left" w:pos="4536"/>
        </w:tabs>
        <w:spacing w:after="0"/>
        <w:ind w:firstLine="567"/>
        <w:rPr>
          <w:rFonts w:ascii="Arial" w:eastAsia="Times New Roman" w:hAnsi="Arial" w:cs="Arial"/>
          <w:sz w:val="24"/>
          <w:szCs w:val="24"/>
        </w:rPr>
      </w:pPr>
      <w:r w:rsidRPr="002E13AF">
        <w:rPr>
          <w:rFonts w:ascii="Arial" w:eastAsia="Times New Roman" w:hAnsi="Arial" w:cs="Arial"/>
          <w:sz w:val="24"/>
          <w:szCs w:val="24"/>
        </w:rPr>
        <w:t>ПРИЛОЖЕНИЕ № 2</w:t>
      </w:r>
    </w:p>
    <w:p w:rsidR="00DA3728" w:rsidRDefault="002E13AF" w:rsidP="00DA3728">
      <w:pPr>
        <w:tabs>
          <w:tab w:val="left" w:pos="4536"/>
        </w:tabs>
        <w:autoSpaceDE w:val="0"/>
        <w:spacing w:after="0"/>
        <w:ind w:firstLine="567"/>
        <w:rPr>
          <w:rFonts w:ascii="Arial" w:eastAsia="Times New Roman" w:hAnsi="Arial" w:cs="Arial"/>
          <w:sz w:val="24"/>
          <w:szCs w:val="24"/>
        </w:rPr>
      </w:pPr>
      <w:r w:rsidRPr="002E13AF">
        <w:rPr>
          <w:rFonts w:ascii="Arial" w:eastAsia="Times New Roman" w:hAnsi="Arial" w:cs="Arial"/>
          <w:sz w:val="24"/>
          <w:szCs w:val="24"/>
        </w:rPr>
        <w:t xml:space="preserve">к административному регламенту </w:t>
      </w:r>
    </w:p>
    <w:p w:rsidR="00DA3728" w:rsidRDefault="002E13AF" w:rsidP="00DA3728">
      <w:pPr>
        <w:tabs>
          <w:tab w:val="left" w:pos="4536"/>
        </w:tabs>
        <w:autoSpaceDE w:val="0"/>
        <w:spacing w:after="0"/>
        <w:ind w:firstLine="567"/>
        <w:rPr>
          <w:rFonts w:ascii="Arial" w:eastAsia="Times New Roman" w:hAnsi="Arial" w:cs="Arial"/>
          <w:sz w:val="24"/>
          <w:szCs w:val="24"/>
        </w:rPr>
      </w:pPr>
      <w:r w:rsidRPr="002E13AF">
        <w:rPr>
          <w:rFonts w:ascii="Arial" w:eastAsia="Times New Roman" w:hAnsi="Arial" w:cs="Arial"/>
          <w:sz w:val="24"/>
          <w:szCs w:val="24"/>
        </w:rPr>
        <w:t>по</w:t>
      </w:r>
      <w:r w:rsidR="00DA3728">
        <w:rPr>
          <w:rFonts w:ascii="Arial" w:eastAsia="Times New Roman" w:hAnsi="Arial" w:cs="Arial"/>
          <w:sz w:val="24"/>
          <w:szCs w:val="24"/>
        </w:rPr>
        <w:t xml:space="preserve"> </w:t>
      </w:r>
      <w:r w:rsidRPr="002E13AF">
        <w:rPr>
          <w:rFonts w:ascii="Arial" w:eastAsia="Times New Roman" w:hAnsi="Arial" w:cs="Arial"/>
          <w:sz w:val="24"/>
          <w:szCs w:val="24"/>
        </w:rPr>
        <w:t xml:space="preserve">предоставлению муниципальной услуги </w:t>
      </w:r>
    </w:p>
    <w:p w:rsidR="00DA3728" w:rsidRDefault="002E13AF" w:rsidP="00DA3728">
      <w:pPr>
        <w:tabs>
          <w:tab w:val="left" w:pos="4536"/>
        </w:tabs>
        <w:autoSpaceDE w:val="0"/>
        <w:spacing w:after="0"/>
        <w:ind w:firstLine="567"/>
        <w:rPr>
          <w:rFonts w:ascii="Arial" w:eastAsia="Times New Roman" w:hAnsi="Arial" w:cs="Arial"/>
          <w:sz w:val="24"/>
          <w:szCs w:val="24"/>
        </w:rPr>
      </w:pPr>
      <w:r w:rsidRPr="002E13AF">
        <w:rPr>
          <w:rFonts w:ascii="Arial" w:eastAsia="Times New Roman" w:hAnsi="Arial" w:cs="Arial"/>
          <w:color w:val="000000"/>
          <w:sz w:val="24"/>
          <w:szCs w:val="24"/>
        </w:rPr>
        <w:t>«</w:t>
      </w:r>
      <w:r w:rsidRPr="002E13AF">
        <w:rPr>
          <w:rFonts w:ascii="Arial" w:eastAsia="Times New Roman" w:hAnsi="Arial" w:cs="Arial"/>
          <w:sz w:val="24"/>
          <w:szCs w:val="24"/>
        </w:rPr>
        <w:t xml:space="preserve">Согласование переустройства и (или) </w:t>
      </w:r>
    </w:p>
    <w:p w:rsidR="00DA3728" w:rsidRDefault="002E13AF" w:rsidP="00DA3728">
      <w:pPr>
        <w:tabs>
          <w:tab w:val="left" w:pos="4536"/>
        </w:tabs>
        <w:autoSpaceDE w:val="0"/>
        <w:spacing w:after="0"/>
        <w:ind w:firstLine="567"/>
        <w:rPr>
          <w:rFonts w:ascii="Arial" w:eastAsia="Times New Roman" w:hAnsi="Arial" w:cs="Arial"/>
          <w:sz w:val="24"/>
          <w:szCs w:val="24"/>
        </w:rPr>
      </w:pPr>
      <w:r w:rsidRPr="002E13AF">
        <w:rPr>
          <w:rFonts w:ascii="Arial" w:eastAsia="Times New Roman" w:hAnsi="Arial" w:cs="Arial"/>
          <w:sz w:val="24"/>
          <w:szCs w:val="24"/>
        </w:rPr>
        <w:t xml:space="preserve">перепланировки нежилого помещения </w:t>
      </w:r>
    </w:p>
    <w:p w:rsidR="002E13AF" w:rsidRPr="002E13AF" w:rsidRDefault="002E13AF" w:rsidP="00DA3728">
      <w:pPr>
        <w:tabs>
          <w:tab w:val="left" w:pos="4536"/>
        </w:tabs>
        <w:autoSpaceDE w:val="0"/>
        <w:spacing w:after="0"/>
        <w:ind w:firstLine="567"/>
        <w:rPr>
          <w:rFonts w:ascii="Arial" w:eastAsia="Times New Roman" w:hAnsi="Arial" w:cs="Arial"/>
          <w:color w:val="000000"/>
          <w:sz w:val="24"/>
          <w:szCs w:val="24"/>
        </w:rPr>
      </w:pPr>
      <w:r w:rsidRPr="002E13AF">
        <w:rPr>
          <w:rFonts w:ascii="Arial" w:eastAsia="Times New Roman" w:hAnsi="Arial" w:cs="Arial"/>
          <w:sz w:val="24"/>
          <w:szCs w:val="24"/>
        </w:rPr>
        <w:t>в многоквартирном доме</w:t>
      </w:r>
      <w:r w:rsidRPr="002E13AF">
        <w:rPr>
          <w:rFonts w:ascii="Arial" w:eastAsia="Times New Roman" w:hAnsi="Arial" w:cs="Arial"/>
          <w:color w:val="000000"/>
          <w:sz w:val="24"/>
          <w:szCs w:val="24"/>
        </w:rPr>
        <w:t>»</w:t>
      </w:r>
    </w:p>
    <w:p w:rsidR="002E13AF" w:rsidRPr="002E13AF" w:rsidRDefault="002E13AF" w:rsidP="002E13AF">
      <w:pPr>
        <w:tabs>
          <w:tab w:val="left" w:pos="4536"/>
        </w:tabs>
        <w:autoSpaceDE w:val="0"/>
        <w:spacing w:after="0"/>
        <w:jc w:val="center"/>
        <w:rPr>
          <w:rFonts w:ascii="Arial" w:eastAsia="Arial" w:hAnsi="Arial" w:cs="Arial"/>
          <w:bCs/>
          <w:sz w:val="24"/>
          <w:szCs w:val="24"/>
        </w:rPr>
      </w:pPr>
    </w:p>
    <w:p w:rsidR="002E13AF" w:rsidRPr="002E13AF" w:rsidRDefault="002E13AF" w:rsidP="002E13AF">
      <w:pPr>
        <w:autoSpaceDE w:val="0"/>
        <w:spacing w:after="0"/>
        <w:jc w:val="center"/>
        <w:rPr>
          <w:rFonts w:ascii="Arial" w:eastAsia="Arial" w:hAnsi="Arial" w:cs="Arial"/>
          <w:bCs/>
          <w:sz w:val="24"/>
          <w:szCs w:val="24"/>
        </w:rPr>
      </w:pPr>
    </w:p>
    <w:p w:rsidR="002E13AF" w:rsidRPr="002E13AF" w:rsidRDefault="002E13AF" w:rsidP="002E13AF">
      <w:pPr>
        <w:autoSpaceDE w:val="0"/>
        <w:spacing w:after="0"/>
        <w:jc w:val="center"/>
        <w:rPr>
          <w:rFonts w:ascii="Arial" w:eastAsia="Arial" w:hAnsi="Arial" w:cs="Arial"/>
          <w:bCs/>
          <w:sz w:val="24"/>
          <w:szCs w:val="24"/>
        </w:rPr>
      </w:pPr>
      <w:r w:rsidRPr="002E13AF">
        <w:rPr>
          <w:rFonts w:ascii="Arial" w:eastAsia="Arial" w:hAnsi="Arial" w:cs="Arial"/>
          <w:bCs/>
          <w:sz w:val="24"/>
          <w:szCs w:val="24"/>
        </w:rPr>
        <w:t>БЛОК - СХЕМА</w:t>
      </w:r>
    </w:p>
    <w:p w:rsidR="002E13AF" w:rsidRPr="002E13AF" w:rsidRDefault="002E13AF" w:rsidP="002E13AF">
      <w:pPr>
        <w:autoSpaceDE w:val="0"/>
        <w:spacing w:after="0"/>
        <w:jc w:val="center"/>
        <w:rPr>
          <w:rFonts w:ascii="Arial" w:eastAsia="Arial" w:hAnsi="Arial" w:cs="Arial"/>
          <w:sz w:val="24"/>
          <w:szCs w:val="24"/>
        </w:rPr>
      </w:pPr>
      <w:r w:rsidRPr="002E13AF">
        <w:rPr>
          <w:rFonts w:ascii="Arial" w:eastAsia="Arial" w:hAnsi="Arial" w:cs="Arial"/>
          <w:sz w:val="24"/>
          <w:szCs w:val="24"/>
        </w:rPr>
        <w:t xml:space="preserve">последовательности действий при предоставлении муниципальной услуги </w:t>
      </w:r>
    </w:p>
    <w:p w:rsidR="002E13AF" w:rsidRPr="002E13AF" w:rsidRDefault="002E13AF" w:rsidP="002E13AF">
      <w:pPr>
        <w:autoSpaceDE w:val="0"/>
        <w:spacing w:after="0"/>
        <w:jc w:val="center"/>
        <w:rPr>
          <w:rFonts w:ascii="Arial" w:eastAsia="Arial" w:hAnsi="Arial" w:cs="Arial"/>
          <w:sz w:val="24"/>
          <w:szCs w:val="24"/>
        </w:rPr>
      </w:pPr>
    </w:p>
    <w:p w:rsidR="002E13AF" w:rsidRPr="002E13AF" w:rsidRDefault="002E13AF" w:rsidP="002E13AF">
      <w:pPr>
        <w:autoSpaceDE w:val="0"/>
        <w:spacing w:after="0"/>
        <w:jc w:val="both"/>
        <w:rPr>
          <w:rFonts w:ascii="Arial" w:eastAsia="Times New Roman" w:hAnsi="Arial" w:cs="Arial"/>
          <w:sz w:val="24"/>
          <w:szCs w:val="24"/>
        </w:rPr>
      </w:pPr>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8535"/>
        <w:gridCol w:w="619"/>
        <w:gridCol w:w="709"/>
      </w:tblGrid>
      <w:tr w:rsidR="002E13AF" w:rsidRPr="002E13AF" w:rsidTr="005E314E">
        <w:trPr>
          <w:trHeight w:hRule="exact" w:val="1109"/>
        </w:trPr>
        <w:tc>
          <w:tcPr>
            <w:tcW w:w="8535" w:type="dxa"/>
            <w:tcBorders>
              <w:top w:val="single" w:sz="4" w:space="0" w:color="000000"/>
              <w:left w:val="single" w:sz="4" w:space="0" w:color="000000"/>
              <w:bottom w:val="single" w:sz="4" w:space="0" w:color="000000"/>
            </w:tcBorders>
          </w:tcPr>
          <w:p w:rsidR="002E13AF" w:rsidRPr="002E13AF" w:rsidRDefault="002E13AF" w:rsidP="002E13AF">
            <w:pPr>
              <w:snapToGrid w:val="0"/>
              <w:spacing w:after="0"/>
              <w:ind w:firstLine="15"/>
              <w:jc w:val="center"/>
              <w:rPr>
                <w:rFonts w:ascii="Arial" w:eastAsia="Times New Roman" w:hAnsi="Arial" w:cs="Arial"/>
                <w:sz w:val="24"/>
                <w:szCs w:val="24"/>
              </w:rPr>
            </w:pPr>
            <w:r w:rsidRPr="002E13AF">
              <w:rPr>
                <w:rFonts w:ascii="Arial" w:eastAsia="Times New Roman" w:hAnsi="Arial" w:cs="Arial"/>
                <w:sz w:val="24"/>
                <w:szCs w:val="24"/>
              </w:rPr>
              <w:t>прием и регистрация документов</w:t>
            </w:r>
          </w:p>
          <w:p w:rsidR="002E13AF" w:rsidRPr="002E13AF" w:rsidRDefault="002E13AF" w:rsidP="002E13AF">
            <w:pPr>
              <w:snapToGrid w:val="0"/>
              <w:spacing w:after="0"/>
              <w:ind w:firstLine="15"/>
              <w:jc w:val="center"/>
              <w:rPr>
                <w:rFonts w:ascii="Arial" w:eastAsia="Times New Roman" w:hAnsi="Arial" w:cs="Arial"/>
                <w:sz w:val="24"/>
                <w:szCs w:val="24"/>
              </w:rPr>
            </w:pPr>
            <w:r w:rsidRPr="002E13AF">
              <w:rPr>
                <w:rFonts w:ascii="Arial" w:eastAsia="Times New Roman" w:hAnsi="Arial" w:cs="Arial"/>
                <w:sz w:val="24"/>
                <w:szCs w:val="24"/>
              </w:rPr>
              <w:t>(1 день)</w:t>
            </w:r>
          </w:p>
        </w:tc>
        <w:tc>
          <w:tcPr>
            <w:tcW w:w="619" w:type="dxa"/>
            <w:tcBorders>
              <w:left w:val="single" w:sz="4" w:space="0" w:color="000000"/>
            </w:tcBorders>
          </w:tcPr>
          <w:p w:rsidR="002E13AF" w:rsidRPr="002E13AF" w:rsidRDefault="005C0BB9" w:rsidP="002E13AF">
            <w:pPr>
              <w:snapToGrid w:val="0"/>
              <w:spacing w:after="0" w:line="200" w:lineRule="atLeast"/>
              <w:jc w:val="center"/>
              <w:rPr>
                <w:rFonts w:ascii="Arial" w:eastAsia="Times New Roman" w:hAnsi="Arial" w:cs="Arial"/>
                <w:sz w:val="24"/>
                <w:szCs w:val="24"/>
              </w:rPr>
            </w:pPr>
            <w:r>
              <w:rPr>
                <w:rFonts w:ascii="Arial" w:eastAsia="Times New Roman" w:hAnsi="Arial" w:cs="Arial"/>
                <w:noProof/>
                <w:sz w:val="24"/>
                <w:szCs w:val="24"/>
                <w:lang w:eastAsia="ru-RU"/>
              </w:rPr>
              <w:pict>
                <v:line id="Прямая соединительная линия 4" o:spid="_x0000_s1026" style="position:absolute;left:0;text-align:left;z-index:251661312;visibility:visible;mso-position-horizontal-relative:margin;mso-position-vertical-relative:text" from="430.85pt,12.5pt" to="45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ohzQIAAJ0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" strokeweight=".26mm">
                  <v:stroke joinstyle="miter"/>
                  <w10:wrap anchorx="margin"/>
                </v:line>
              </w:pict>
            </w:r>
          </w:p>
        </w:tc>
        <w:tc>
          <w:tcPr>
            <w:tcW w:w="709" w:type="dxa"/>
            <w:vMerge w:val="restart"/>
            <w:textDirection w:val="tbRlV"/>
          </w:tcPr>
          <w:p w:rsidR="002E13AF" w:rsidRPr="002E13AF" w:rsidRDefault="002E13AF" w:rsidP="002E13AF">
            <w:pPr>
              <w:snapToGrid w:val="0"/>
              <w:spacing w:after="0" w:line="200" w:lineRule="atLeast"/>
              <w:jc w:val="center"/>
              <w:rPr>
                <w:rFonts w:ascii="Arial" w:eastAsia="Times New Roman" w:hAnsi="Arial" w:cs="Arial"/>
                <w:color w:val="000000"/>
                <w:sz w:val="24"/>
                <w:szCs w:val="24"/>
              </w:rPr>
            </w:pPr>
          </w:p>
        </w:tc>
      </w:tr>
      <w:tr w:rsidR="002E13AF" w:rsidRPr="002E13AF" w:rsidTr="005E314E">
        <w:trPr>
          <w:trHeight w:hRule="exact" w:val="340"/>
        </w:trPr>
        <w:tc>
          <w:tcPr>
            <w:tcW w:w="8535" w:type="dxa"/>
          </w:tcPr>
          <w:p w:rsidR="002E13AF" w:rsidRPr="002E13AF" w:rsidRDefault="005C0BB9" w:rsidP="002E13AF">
            <w:pPr>
              <w:suppressLineNumbers/>
              <w:snapToGrid w:val="0"/>
              <w:spacing w:after="0" w:line="200" w:lineRule="atLeast"/>
              <w:jc w:val="center"/>
              <w:rPr>
                <w:rFonts w:ascii="Arial" w:eastAsia="Times New Roman" w:hAnsi="Arial" w:cs="Arial"/>
                <w:sz w:val="24"/>
                <w:szCs w:val="24"/>
              </w:rPr>
            </w:pPr>
            <w:r>
              <w:rPr>
                <w:rFonts w:ascii="Arial" w:eastAsia="Times New Roman"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9" type="#_x0000_t67" style="position:absolute;left:0;text-align:left;margin-left:205pt;margin-top:-1.9pt;width:18pt;height:18.05pt;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" adj="11249,10320" strokeweight=".26mm">
                  <w10:wrap anchorx="margin"/>
                </v:shape>
              </w:pict>
            </w:r>
          </w:p>
        </w:tc>
        <w:tc>
          <w:tcPr>
            <w:tcW w:w="619" w:type="dxa"/>
          </w:tcPr>
          <w:p w:rsidR="002E13AF" w:rsidRPr="002E13AF" w:rsidRDefault="002E13AF" w:rsidP="002E13AF">
            <w:pPr>
              <w:suppressLineNumbers/>
              <w:snapToGrid w:val="0"/>
              <w:spacing w:after="0" w:line="200" w:lineRule="atLeast"/>
              <w:jc w:val="center"/>
              <w:rPr>
                <w:rFonts w:ascii="Arial" w:eastAsia="Times New Roman" w:hAnsi="Arial" w:cs="Arial"/>
                <w:sz w:val="24"/>
                <w:szCs w:val="24"/>
              </w:rPr>
            </w:pPr>
          </w:p>
        </w:tc>
        <w:tc>
          <w:tcPr>
            <w:tcW w:w="709" w:type="dxa"/>
            <w:vMerge/>
            <w:textDirection w:val="tbRlV"/>
          </w:tcPr>
          <w:p w:rsidR="002E13AF" w:rsidRPr="002E13AF" w:rsidRDefault="002E13AF" w:rsidP="002E13AF">
            <w:pPr>
              <w:spacing w:after="0"/>
              <w:rPr>
                <w:rFonts w:ascii="Arial" w:eastAsia="Times New Roman" w:hAnsi="Arial" w:cs="Arial"/>
                <w:sz w:val="24"/>
                <w:szCs w:val="24"/>
              </w:rPr>
            </w:pPr>
          </w:p>
        </w:tc>
      </w:tr>
      <w:tr w:rsidR="002E13AF" w:rsidRPr="002E13AF" w:rsidTr="005E314E">
        <w:tc>
          <w:tcPr>
            <w:tcW w:w="8535" w:type="dxa"/>
            <w:tcBorders>
              <w:top w:val="single" w:sz="4" w:space="0" w:color="000000"/>
              <w:left w:val="single" w:sz="4" w:space="0" w:color="000000"/>
              <w:bottom w:val="single" w:sz="4" w:space="0" w:color="000000"/>
            </w:tcBorders>
          </w:tcPr>
          <w:p w:rsidR="002E13AF" w:rsidRPr="002E13AF" w:rsidRDefault="002E13AF" w:rsidP="002E13AF">
            <w:pPr>
              <w:snapToGrid w:val="0"/>
              <w:spacing w:after="0" w:line="200" w:lineRule="atLeast"/>
              <w:ind w:firstLine="850"/>
              <w:jc w:val="center"/>
              <w:rPr>
                <w:rFonts w:ascii="Arial" w:eastAsia="Times New Roman" w:hAnsi="Arial" w:cs="Arial"/>
                <w:color w:val="000000"/>
                <w:sz w:val="24"/>
                <w:szCs w:val="24"/>
              </w:rPr>
            </w:pPr>
            <w:r w:rsidRPr="002E13AF">
              <w:rPr>
                <w:rFonts w:ascii="Arial" w:eastAsia="Times New Roman" w:hAnsi="Arial" w:cs="Arial"/>
                <w:color w:val="000000"/>
                <w:sz w:val="24"/>
                <w:szCs w:val="24"/>
              </w:rPr>
              <w:t>рассмотрение предоставленных документов и принятие решения о возможности предоставления муниципальной услуги</w:t>
            </w:r>
          </w:p>
          <w:p w:rsidR="002E13AF" w:rsidRPr="002E13AF" w:rsidRDefault="002E13AF" w:rsidP="002E13AF">
            <w:pPr>
              <w:spacing w:after="0" w:line="200" w:lineRule="atLeast"/>
              <w:ind w:firstLine="850"/>
              <w:jc w:val="center"/>
              <w:rPr>
                <w:rFonts w:ascii="Arial" w:eastAsia="Times New Roman" w:hAnsi="Arial" w:cs="Arial"/>
                <w:sz w:val="24"/>
                <w:szCs w:val="24"/>
              </w:rPr>
            </w:pPr>
            <w:r w:rsidRPr="002E13AF">
              <w:rPr>
                <w:rFonts w:ascii="Arial" w:eastAsia="Times New Roman" w:hAnsi="Arial" w:cs="Arial"/>
                <w:sz w:val="24"/>
                <w:szCs w:val="24"/>
              </w:rPr>
              <w:t>(в течение 41 дня)</w:t>
            </w:r>
          </w:p>
        </w:tc>
        <w:tc>
          <w:tcPr>
            <w:tcW w:w="619" w:type="dxa"/>
            <w:tcBorders>
              <w:left w:val="single" w:sz="4" w:space="0" w:color="000000"/>
            </w:tcBorders>
          </w:tcPr>
          <w:p w:rsidR="002E13AF" w:rsidRPr="002E13AF" w:rsidRDefault="002E13AF" w:rsidP="002E13AF">
            <w:pPr>
              <w:snapToGrid w:val="0"/>
              <w:spacing w:after="0" w:line="200" w:lineRule="atLeast"/>
              <w:jc w:val="center"/>
              <w:rPr>
                <w:rFonts w:ascii="Arial" w:eastAsia="Times New Roman" w:hAnsi="Arial" w:cs="Arial"/>
                <w:sz w:val="24"/>
                <w:szCs w:val="24"/>
              </w:rPr>
            </w:pPr>
          </w:p>
        </w:tc>
        <w:tc>
          <w:tcPr>
            <w:tcW w:w="709" w:type="dxa"/>
            <w:vMerge/>
            <w:textDirection w:val="tbRlV"/>
          </w:tcPr>
          <w:p w:rsidR="002E13AF" w:rsidRPr="002E13AF" w:rsidRDefault="002E13AF" w:rsidP="002E13AF">
            <w:pPr>
              <w:spacing w:after="0"/>
              <w:rPr>
                <w:rFonts w:ascii="Arial" w:eastAsia="Times New Roman" w:hAnsi="Arial" w:cs="Arial"/>
                <w:sz w:val="24"/>
                <w:szCs w:val="24"/>
              </w:rPr>
            </w:pPr>
          </w:p>
        </w:tc>
      </w:tr>
      <w:tr w:rsidR="002E13AF" w:rsidRPr="002E13AF" w:rsidTr="005E314E">
        <w:trPr>
          <w:trHeight w:hRule="exact" w:val="340"/>
        </w:trPr>
        <w:tc>
          <w:tcPr>
            <w:tcW w:w="8535" w:type="dxa"/>
          </w:tcPr>
          <w:p w:rsidR="002E13AF" w:rsidRPr="002E13AF" w:rsidRDefault="005C0BB9" w:rsidP="002E13AF">
            <w:pPr>
              <w:suppressLineNumbers/>
              <w:snapToGrid w:val="0"/>
              <w:spacing w:after="0" w:line="200" w:lineRule="atLeast"/>
              <w:jc w:val="center"/>
              <w:rPr>
                <w:rFonts w:ascii="Arial" w:eastAsia="Times New Roman" w:hAnsi="Arial" w:cs="Arial"/>
                <w:sz w:val="24"/>
                <w:szCs w:val="24"/>
              </w:rPr>
            </w:pPr>
            <w:r>
              <w:rPr>
                <w:rFonts w:ascii="Arial" w:eastAsia="Times New Roman" w:hAnsi="Arial" w:cs="Arial"/>
                <w:noProof/>
                <w:sz w:val="24"/>
                <w:szCs w:val="24"/>
                <w:lang w:eastAsia="ru-RU"/>
              </w:rPr>
              <w:pict>
                <v:shape id="Стрелка вниз 2" o:spid="_x0000_s1028" type="#_x0000_t67" style="position:absolute;left:0;text-align:left;margin-left:204.85pt;margin-top:-2pt;width:18pt;height:18.05pt;z-index:25165926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" adj="11249,10320" strokeweight=".26mm">
                  <w10:wrap anchorx="margin"/>
                </v:shape>
              </w:pict>
            </w:r>
          </w:p>
        </w:tc>
        <w:tc>
          <w:tcPr>
            <w:tcW w:w="619" w:type="dxa"/>
          </w:tcPr>
          <w:p w:rsidR="002E13AF" w:rsidRPr="002E13AF" w:rsidRDefault="002E13AF" w:rsidP="002E13AF">
            <w:pPr>
              <w:suppressLineNumbers/>
              <w:snapToGrid w:val="0"/>
              <w:spacing w:after="0" w:line="200" w:lineRule="atLeast"/>
              <w:jc w:val="center"/>
              <w:rPr>
                <w:rFonts w:ascii="Arial" w:eastAsia="Times New Roman" w:hAnsi="Arial" w:cs="Arial"/>
                <w:sz w:val="24"/>
                <w:szCs w:val="24"/>
              </w:rPr>
            </w:pPr>
          </w:p>
        </w:tc>
        <w:tc>
          <w:tcPr>
            <w:tcW w:w="709" w:type="dxa"/>
            <w:vMerge/>
            <w:textDirection w:val="tbRlV"/>
          </w:tcPr>
          <w:p w:rsidR="002E13AF" w:rsidRPr="002E13AF" w:rsidRDefault="002E13AF" w:rsidP="002E13AF">
            <w:pPr>
              <w:spacing w:after="0"/>
              <w:rPr>
                <w:rFonts w:ascii="Arial" w:eastAsia="Times New Roman" w:hAnsi="Arial" w:cs="Arial"/>
                <w:sz w:val="24"/>
                <w:szCs w:val="24"/>
              </w:rPr>
            </w:pPr>
          </w:p>
        </w:tc>
      </w:tr>
      <w:tr w:rsidR="002E13AF" w:rsidRPr="002E13AF" w:rsidTr="005E314E">
        <w:trPr>
          <w:trHeight w:hRule="exact" w:val="1140"/>
        </w:trPr>
        <w:tc>
          <w:tcPr>
            <w:tcW w:w="8535" w:type="dxa"/>
            <w:tcBorders>
              <w:top w:val="single" w:sz="4" w:space="0" w:color="000000"/>
              <w:left w:val="single" w:sz="4" w:space="0" w:color="000000"/>
              <w:bottom w:val="single" w:sz="4" w:space="0" w:color="000000"/>
            </w:tcBorders>
          </w:tcPr>
          <w:p w:rsidR="002E13AF" w:rsidRPr="002E13AF" w:rsidRDefault="002E13AF" w:rsidP="002E13AF">
            <w:pPr>
              <w:snapToGrid w:val="0"/>
              <w:spacing w:after="0" w:line="200" w:lineRule="atLeast"/>
              <w:ind w:firstLine="850"/>
              <w:jc w:val="center"/>
              <w:rPr>
                <w:rFonts w:ascii="Arial" w:eastAsia="Times New Roman" w:hAnsi="Arial" w:cs="Arial"/>
                <w:bCs/>
                <w:color w:val="000000"/>
                <w:kern w:val="1"/>
                <w:sz w:val="24"/>
                <w:szCs w:val="24"/>
              </w:rPr>
            </w:pPr>
            <w:r w:rsidRPr="002E13AF">
              <w:rPr>
                <w:rFonts w:ascii="Arial" w:eastAsia="Times New Roman" w:hAnsi="Arial" w:cs="Arial"/>
                <w:bCs/>
                <w:color w:val="000000"/>
                <w:kern w:val="1"/>
                <w:sz w:val="24"/>
                <w:szCs w:val="24"/>
              </w:rPr>
              <w:t>выдача (направление) результата предоставления муниципальной услуги.</w:t>
            </w:r>
          </w:p>
          <w:p w:rsidR="002E13AF" w:rsidRPr="002E13AF" w:rsidRDefault="002E13AF" w:rsidP="002E13AF">
            <w:pPr>
              <w:spacing w:after="0" w:line="200" w:lineRule="atLeast"/>
              <w:ind w:firstLine="850"/>
              <w:jc w:val="center"/>
              <w:rPr>
                <w:rFonts w:ascii="Arial" w:eastAsia="Times New Roman" w:hAnsi="Arial" w:cs="Arial"/>
                <w:sz w:val="24"/>
                <w:szCs w:val="24"/>
              </w:rPr>
            </w:pPr>
            <w:r w:rsidRPr="002E13AF">
              <w:rPr>
                <w:rFonts w:ascii="Arial" w:eastAsia="Times New Roman" w:hAnsi="Arial" w:cs="Arial"/>
                <w:sz w:val="24"/>
                <w:szCs w:val="24"/>
              </w:rPr>
              <w:t>(</w:t>
            </w:r>
            <w:r w:rsidRPr="002E13AF">
              <w:rPr>
                <w:rFonts w:ascii="Arial" w:eastAsia="Times New Roman" w:hAnsi="Arial" w:cs="Arial"/>
                <w:color w:val="000000"/>
                <w:sz w:val="24"/>
                <w:szCs w:val="24"/>
              </w:rPr>
              <w:t>не позднее, чем через 3 рабочих дня, после принятия решения</w:t>
            </w:r>
            <w:r w:rsidRPr="002E13AF">
              <w:rPr>
                <w:rFonts w:ascii="Arial" w:eastAsia="Times New Roman" w:hAnsi="Arial" w:cs="Arial"/>
                <w:sz w:val="24"/>
                <w:szCs w:val="24"/>
              </w:rPr>
              <w:t>)</w:t>
            </w:r>
          </w:p>
          <w:p w:rsidR="002E13AF" w:rsidRPr="002E13AF" w:rsidRDefault="002E13AF" w:rsidP="002E13AF">
            <w:pPr>
              <w:snapToGrid w:val="0"/>
              <w:spacing w:after="0" w:line="200" w:lineRule="atLeast"/>
              <w:jc w:val="center"/>
              <w:rPr>
                <w:rFonts w:ascii="Arial" w:eastAsia="Times New Roman" w:hAnsi="Arial" w:cs="Arial"/>
                <w:sz w:val="24"/>
                <w:szCs w:val="24"/>
              </w:rPr>
            </w:pPr>
          </w:p>
        </w:tc>
        <w:tc>
          <w:tcPr>
            <w:tcW w:w="619" w:type="dxa"/>
            <w:tcBorders>
              <w:left w:val="single" w:sz="4" w:space="0" w:color="000000"/>
            </w:tcBorders>
          </w:tcPr>
          <w:p w:rsidR="002E13AF" w:rsidRPr="002E13AF" w:rsidRDefault="002E13AF" w:rsidP="002E13AF">
            <w:pPr>
              <w:snapToGrid w:val="0"/>
              <w:spacing w:after="0" w:line="200" w:lineRule="atLeast"/>
              <w:jc w:val="center"/>
              <w:rPr>
                <w:rFonts w:ascii="Arial" w:eastAsia="Times New Roman" w:hAnsi="Arial" w:cs="Arial"/>
                <w:sz w:val="24"/>
                <w:szCs w:val="24"/>
              </w:rPr>
            </w:pPr>
          </w:p>
        </w:tc>
        <w:tc>
          <w:tcPr>
            <w:tcW w:w="709" w:type="dxa"/>
            <w:vMerge/>
            <w:textDirection w:val="tbRlV"/>
          </w:tcPr>
          <w:p w:rsidR="002E13AF" w:rsidRPr="002E13AF" w:rsidRDefault="002E13AF" w:rsidP="002E13AF">
            <w:pPr>
              <w:spacing w:after="0"/>
              <w:rPr>
                <w:rFonts w:ascii="Arial" w:eastAsia="Times New Roman" w:hAnsi="Arial" w:cs="Arial"/>
                <w:sz w:val="24"/>
                <w:szCs w:val="24"/>
              </w:rPr>
            </w:pPr>
          </w:p>
        </w:tc>
      </w:tr>
    </w:tbl>
    <w:p w:rsidR="002E13AF" w:rsidRPr="00CF3DC0" w:rsidRDefault="005C0BB9" w:rsidP="00CF3DC0">
      <w:pPr>
        <w:pStyle w:val="a3"/>
        <w:tabs>
          <w:tab w:val="left" w:pos="0"/>
          <w:tab w:val="left" w:pos="900"/>
        </w:tabs>
        <w:ind w:firstLine="567"/>
        <w:rPr>
          <w:rFonts w:ascii="Arial" w:hAnsi="Arial" w:cs="Arial"/>
          <w:kern w:val="28"/>
          <w:sz w:val="24"/>
          <w:szCs w:val="24"/>
        </w:rPr>
      </w:pPr>
      <w:r>
        <w:rPr>
          <w:rFonts w:ascii="Arial" w:hAnsi="Arial" w:cs="Arial"/>
          <w:noProof/>
          <w:sz w:val="24"/>
          <w:szCs w:val="24"/>
        </w:rPr>
        <w:lastRenderedPageBreak/>
        <w:pict>
          <v:line id="Прямая соединительная линия 1" o:spid="_x0000_s1027" style="position:absolute;left:0;text-align:left;z-index:251662336;visibility:visible;mso-position-horizontal-relative:text;mso-position-vertical-relative:text" from="340.1pt,147.15pt" to="366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" strokeweight=".26mm">
            <v:stroke joinstyle="miter"/>
          </v:line>
        </w:pict>
      </w:r>
    </w:p>
    <w:sectPr w:rsidR="002E13AF" w:rsidRPr="00CF3DC0" w:rsidSect="003A0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106B"/>
    <w:rsid w:val="0003340E"/>
    <w:rsid w:val="001A39A3"/>
    <w:rsid w:val="001E4F9E"/>
    <w:rsid w:val="002E13AF"/>
    <w:rsid w:val="0037146E"/>
    <w:rsid w:val="003731CF"/>
    <w:rsid w:val="00396CEB"/>
    <w:rsid w:val="003A03B1"/>
    <w:rsid w:val="003B4D87"/>
    <w:rsid w:val="005A6B7F"/>
    <w:rsid w:val="005C0BB9"/>
    <w:rsid w:val="005E314E"/>
    <w:rsid w:val="006678D2"/>
    <w:rsid w:val="007B106B"/>
    <w:rsid w:val="00A64C1F"/>
    <w:rsid w:val="00CF3DC0"/>
    <w:rsid w:val="00DA3728"/>
    <w:rsid w:val="00DC16F6"/>
    <w:rsid w:val="00ED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ED4660"/>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rsid w:val="00ED4660"/>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13952</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2019-02-25T10:23:00Z</dcterms:created>
  <dcterms:modified xsi:type="dcterms:W3CDTF">2019-03-01T08:36:00Z</dcterms:modified>
</cp:coreProperties>
</file>